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EF9D3" w14:textId="4680869A" w:rsidR="003B350C" w:rsidRPr="003065AD" w:rsidRDefault="003065AD" w:rsidP="003B350C">
      <w:pPr>
        <w:pStyle w:val="Body1"/>
        <w:rPr>
          <w:rFonts w:asciiTheme="majorHAnsi" w:hAnsiTheme="majorHAnsi"/>
          <w:i/>
          <w:smallCaps/>
          <w:color w:val="auto"/>
          <w:sz w:val="22"/>
          <w:szCs w:val="22"/>
        </w:rPr>
      </w:pPr>
      <w:r>
        <w:rPr>
          <w:noProof/>
        </w:rPr>
        <w:drawing>
          <wp:anchor distT="0" distB="0" distL="114300" distR="114300" simplePos="0" relativeHeight="251658240" behindDoc="0" locked="0" layoutInCell="1" allowOverlap="1" wp14:anchorId="332295E1" wp14:editId="39D35672">
            <wp:simplePos x="0" y="0"/>
            <wp:positionH relativeFrom="column">
              <wp:posOffset>1905</wp:posOffset>
            </wp:positionH>
            <wp:positionV relativeFrom="paragraph">
              <wp:posOffset>3175</wp:posOffset>
            </wp:positionV>
            <wp:extent cx="1424940" cy="1424940"/>
            <wp:effectExtent l="0" t="0" r="3810" b="3810"/>
            <wp:wrapSquare wrapText="bothSides"/>
            <wp:docPr id="1" name="Picture 1" descr="Reason for God 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son for God Book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50C" w:rsidRPr="003065AD">
        <w:rPr>
          <w:rFonts w:asciiTheme="majorHAnsi" w:hAnsiTheme="majorHAnsi"/>
          <w:i/>
          <w:smallCaps/>
          <w:color w:val="auto"/>
          <w:sz w:val="22"/>
          <w:szCs w:val="22"/>
        </w:rPr>
        <w:t>The Reason for God</w:t>
      </w:r>
    </w:p>
    <w:p w14:paraId="3202FC2E" w14:textId="77777777" w:rsidR="003B350C" w:rsidRPr="003065AD" w:rsidRDefault="003B350C" w:rsidP="003B350C">
      <w:pPr>
        <w:pStyle w:val="Body1"/>
        <w:rPr>
          <w:rFonts w:asciiTheme="majorHAnsi" w:hAnsiTheme="majorHAnsi"/>
          <w:color w:val="auto"/>
          <w:sz w:val="22"/>
          <w:szCs w:val="22"/>
        </w:rPr>
      </w:pPr>
    </w:p>
    <w:p w14:paraId="37913319" w14:textId="77777777" w:rsidR="003B350C" w:rsidRPr="003065AD" w:rsidRDefault="003B350C" w:rsidP="003B350C">
      <w:pPr>
        <w:pStyle w:val="Body1"/>
        <w:rPr>
          <w:rFonts w:asciiTheme="majorHAnsi" w:hAnsiTheme="majorHAnsi"/>
          <w:color w:val="auto"/>
          <w:sz w:val="22"/>
          <w:szCs w:val="22"/>
        </w:rPr>
      </w:pPr>
      <w:r w:rsidRPr="003065AD">
        <w:rPr>
          <w:rFonts w:asciiTheme="majorHAnsi" w:hAnsiTheme="majorHAnsi"/>
          <w:color w:val="auto"/>
          <w:sz w:val="22"/>
          <w:szCs w:val="22"/>
        </w:rPr>
        <w:t xml:space="preserve">Timothy Keller, </w:t>
      </w:r>
      <w:hyperlink r:id="rId9" w:history="1">
        <w:proofErr w:type="gramStart"/>
        <w:r w:rsidRPr="003065AD">
          <w:rPr>
            <w:rStyle w:val="Hyperlink"/>
            <w:rFonts w:asciiTheme="majorHAnsi" w:hAnsiTheme="majorHAnsi"/>
            <w:i/>
            <w:sz w:val="22"/>
            <w:szCs w:val="22"/>
          </w:rPr>
          <w:t>The</w:t>
        </w:r>
        <w:proofErr w:type="gramEnd"/>
        <w:r w:rsidRPr="003065AD">
          <w:rPr>
            <w:rStyle w:val="Hyperlink"/>
            <w:rFonts w:asciiTheme="majorHAnsi" w:hAnsiTheme="majorHAnsi"/>
            <w:i/>
            <w:sz w:val="22"/>
            <w:szCs w:val="22"/>
          </w:rPr>
          <w:t xml:space="preserve"> Reason for God: Belief in an Age of Skepticism</w:t>
        </w:r>
      </w:hyperlink>
      <w:r w:rsidRPr="003065AD">
        <w:rPr>
          <w:rFonts w:asciiTheme="majorHAnsi" w:hAnsiTheme="majorHAnsi"/>
          <w:color w:val="auto"/>
          <w:sz w:val="22"/>
          <w:szCs w:val="22"/>
        </w:rPr>
        <w:t xml:space="preserve"> (New York: Riverhead Books, 2008). </w:t>
      </w:r>
    </w:p>
    <w:p w14:paraId="58621D5F" w14:textId="77777777" w:rsidR="003B350C" w:rsidRPr="003065AD" w:rsidRDefault="003B350C" w:rsidP="003B350C">
      <w:pPr>
        <w:pStyle w:val="Body1"/>
        <w:rPr>
          <w:rFonts w:asciiTheme="majorHAnsi" w:hAnsiTheme="majorHAnsi"/>
          <w:color w:val="auto"/>
          <w:sz w:val="22"/>
          <w:szCs w:val="22"/>
        </w:rPr>
      </w:pPr>
    </w:p>
    <w:p w14:paraId="470DB6CE" w14:textId="77777777" w:rsidR="003B350C" w:rsidRPr="003065AD" w:rsidRDefault="003B350C" w:rsidP="003B350C">
      <w:pPr>
        <w:rPr>
          <w:rFonts w:asciiTheme="majorHAnsi" w:hAnsiTheme="majorHAnsi"/>
          <w:b w:val="0"/>
          <w:sz w:val="22"/>
          <w:szCs w:val="22"/>
        </w:rPr>
      </w:pPr>
    </w:p>
    <w:p w14:paraId="742AC8E3" w14:textId="77777777" w:rsidR="003B350C" w:rsidRPr="003065AD" w:rsidRDefault="003B350C" w:rsidP="003B350C">
      <w:pPr>
        <w:rPr>
          <w:rFonts w:asciiTheme="majorHAnsi" w:hAnsiTheme="majorHAnsi"/>
          <w:b w:val="0"/>
          <w:sz w:val="22"/>
          <w:szCs w:val="22"/>
        </w:rPr>
      </w:pPr>
      <w:r w:rsidRPr="003065AD">
        <w:rPr>
          <w:rFonts w:asciiTheme="majorHAnsi" w:hAnsiTheme="majorHAnsi"/>
          <w:b w:val="0"/>
          <w:sz w:val="22"/>
          <w:szCs w:val="22"/>
          <w:u w:val="single"/>
        </w:rPr>
        <w:t>Summary</w:t>
      </w:r>
      <w:r w:rsidRPr="003065AD">
        <w:rPr>
          <w:rFonts w:asciiTheme="majorHAnsi" w:hAnsiTheme="majorHAnsi"/>
          <w:b w:val="0"/>
          <w:sz w:val="22"/>
          <w:szCs w:val="22"/>
        </w:rPr>
        <w:t>:</w:t>
      </w:r>
    </w:p>
    <w:p w14:paraId="28699451" w14:textId="77777777" w:rsidR="003B350C" w:rsidRPr="003065AD" w:rsidRDefault="003B350C" w:rsidP="003B350C">
      <w:pPr>
        <w:rPr>
          <w:rFonts w:asciiTheme="majorHAnsi" w:hAnsiTheme="majorHAnsi"/>
          <w:b w:val="0"/>
          <w:sz w:val="22"/>
          <w:szCs w:val="22"/>
        </w:rPr>
      </w:pPr>
    </w:p>
    <w:p w14:paraId="756BB7F9" w14:textId="562F1F11" w:rsidR="00DF3F7C" w:rsidRPr="003065AD" w:rsidRDefault="00240FA3" w:rsidP="00DF3F7C">
      <w:pPr>
        <w:rPr>
          <w:rFonts w:asciiTheme="majorHAnsi" w:hAnsiTheme="majorHAnsi"/>
          <w:b w:val="0"/>
          <w:sz w:val="22"/>
          <w:szCs w:val="22"/>
        </w:rPr>
      </w:pPr>
      <w:r w:rsidRPr="003065AD">
        <w:rPr>
          <w:rFonts w:asciiTheme="majorHAnsi" w:hAnsiTheme="majorHAnsi"/>
          <w:b w:val="0"/>
          <w:sz w:val="22"/>
          <w:szCs w:val="22"/>
        </w:rPr>
        <w:t xml:space="preserve">Tim Keller, Senior Pastor </w:t>
      </w:r>
      <w:r w:rsidR="00DF3F7C" w:rsidRPr="003065AD">
        <w:rPr>
          <w:rFonts w:asciiTheme="majorHAnsi" w:hAnsiTheme="majorHAnsi"/>
          <w:b w:val="0"/>
          <w:sz w:val="22"/>
          <w:szCs w:val="22"/>
        </w:rPr>
        <w:t xml:space="preserve">of Redeemer Presbyterian Church in </w:t>
      </w:r>
      <w:proofErr w:type="gramStart"/>
      <w:r w:rsidR="00DF3F7C" w:rsidRPr="003065AD">
        <w:rPr>
          <w:rFonts w:asciiTheme="majorHAnsi" w:hAnsiTheme="majorHAnsi"/>
          <w:b w:val="0"/>
          <w:sz w:val="22"/>
          <w:szCs w:val="22"/>
        </w:rPr>
        <w:t>Manhattan,</w:t>
      </w:r>
      <w:proofErr w:type="gramEnd"/>
      <w:r w:rsidR="00DF3F7C" w:rsidRPr="003065AD">
        <w:rPr>
          <w:rFonts w:asciiTheme="majorHAnsi" w:hAnsiTheme="majorHAnsi"/>
          <w:b w:val="0"/>
          <w:sz w:val="22"/>
          <w:szCs w:val="22"/>
        </w:rPr>
        <w:t xml:space="preserve"> wrote this book after discovering an unexpected reality in New York City. He saw that while many of the cultural elites running the city weren’t religious, those in the </w:t>
      </w:r>
      <w:r w:rsidRPr="003065AD">
        <w:rPr>
          <w:rFonts w:asciiTheme="majorHAnsi" w:hAnsiTheme="majorHAnsi"/>
          <w:b w:val="0"/>
          <w:sz w:val="22"/>
          <w:szCs w:val="22"/>
        </w:rPr>
        <w:t>“multiethnic younger professionals”</w:t>
      </w:r>
      <w:r w:rsidR="00DF3F7C" w:rsidRPr="003065AD">
        <w:rPr>
          <w:rFonts w:asciiTheme="majorHAnsi" w:hAnsiTheme="majorHAnsi"/>
          <w:b w:val="0"/>
          <w:sz w:val="22"/>
          <w:szCs w:val="22"/>
        </w:rPr>
        <w:t xml:space="preserve"> </w:t>
      </w:r>
      <w:r w:rsidR="00DF3F7C" w:rsidRPr="003065AD">
        <w:rPr>
          <w:rFonts w:asciiTheme="majorHAnsi" w:hAnsiTheme="majorHAnsi"/>
          <w:b w:val="0"/>
          <w:i/>
          <w:sz w:val="22"/>
          <w:szCs w:val="22"/>
        </w:rPr>
        <w:t>were</w:t>
      </w:r>
      <w:r w:rsidR="00DF3F7C" w:rsidRPr="003065AD">
        <w:rPr>
          <w:rFonts w:asciiTheme="majorHAnsi" w:hAnsiTheme="majorHAnsi"/>
          <w:b w:val="0"/>
          <w:sz w:val="22"/>
          <w:szCs w:val="22"/>
        </w:rPr>
        <w:t>.</w:t>
      </w:r>
      <w:r w:rsidRPr="003065AD">
        <w:rPr>
          <w:rFonts w:asciiTheme="majorHAnsi" w:hAnsiTheme="majorHAnsi"/>
          <w:b w:val="0"/>
          <w:sz w:val="22"/>
          <w:szCs w:val="22"/>
        </w:rPr>
        <w:t xml:space="preserve"> T</w:t>
      </w:r>
      <w:r w:rsidR="00DF3F7C" w:rsidRPr="003065AD">
        <w:rPr>
          <w:rFonts w:asciiTheme="majorHAnsi" w:hAnsiTheme="majorHAnsi"/>
          <w:b w:val="0"/>
          <w:sz w:val="22"/>
          <w:szCs w:val="22"/>
        </w:rPr>
        <w:t xml:space="preserve">hose individuals were asking questions. </w:t>
      </w:r>
      <w:r w:rsidR="00DF3F7C" w:rsidRPr="003065AD">
        <w:rPr>
          <w:rFonts w:asciiTheme="majorHAnsi" w:hAnsiTheme="majorHAnsi"/>
          <w:b w:val="0"/>
          <w:i/>
          <w:sz w:val="22"/>
          <w:szCs w:val="22"/>
        </w:rPr>
        <w:t xml:space="preserve">The Reason for God </w:t>
      </w:r>
      <w:r w:rsidR="00DF3F7C" w:rsidRPr="003065AD">
        <w:rPr>
          <w:rFonts w:asciiTheme="majorHAnsi" w:hAnsiTheme="majorHAnsi"/>
          <w:b w:val="0"/>
          <w:sz w:val="22"/>
          <w:szCs w:val="22"/>
        </w:rPr>
        <w:t xml:space="preserve">was written for them, the skeptics, but also for believers. Keller proposes, “All doubts, however skeptical and cynical they may seem, are really a set of alternate beliefs.” To doubt one idea is to have faith in another. Therefore, all should examine </w:t>
      </w:r>
      <w:r w:rsidRPr="003065AD">
        <w:rPr>
          <w:rFonts w:asciiTheme="majorHAnsi" w:hAnsiTheme="majorHAnsi"/>
          <w:b w:val="0"/>
          <w:sz w:val="22"/>
          <w:szCs w:val="22"/>
        </w:rPr>
        <w:t>their doubts regarding Christianity</w:t>
      </w:r>
      <w:r w:rsidR="00DF3F7C" w:rsidRPr="003065AD">
        <w:rPr>
          <w:rFonts w:asciiTheme="majorHAnsi" w:hAnsiTheme="majorHAnsi"/>
          <w:b w:val="0"/>
          <w:sz w:val="22"/>
          <w:szCs w:val="22"/>
        </w:rPr>
        <w:t xml:space="preserve">. This practice </w:t>
      </w:r>
      <w:r w:rsidRPr="003065AD">
        <w:rPr>
          <w:rFonts w:asciiTheme="majorHAnsi" w:hAnsiTheme="majorHAnsi"/>
          <w:b w:val="0"/>
          <w:sz w:val="22"/>
          <w:szCs w:val="22"/>
        </w:rPr>
        <w:t>leads to</w:t>
      </w:r>
      <w:r w:rsidR="00DF3F7C" w:rsidRPr="003065AD">
        <w:rPr>
          <w:rFonts w:asciiTheme="majorHAnsi" w:hAnsiTheme="majorHAnsi"/>
          <w:b w:val="0"/>
          <w:sz w:val="22"/>
          <w:szCs w:val="22"/>
        </w:rPr>
        <w:t xml:space="preserve"> </w:t>
      </w:r>
      <w:r w:rsidRPr="003065AD">
        <w:rPr>
          <w:rFonts w:asciiTheme="majorHAnsi" w:hAnsiTheme="majorHAnsi"/>
          <w:b w:val="0"/>
          <w:sz w:val="22"/>
          <w:szCs w:val="22"/>
        </w:rPr>
        <w:t xml:space="preserve">increased </w:t>
      </w:r>
      <w:r w:rsidR="00DF3F7C" w:rsidRPr="003065AD">
        <w:rPr>
          <w:rFonts w:asciiTheme="majorHAnsi" w:hAnsiTheme="majorHAnsi"/>
          <w:b w:val="0"/>
          <w:sz w:val="22"/>
          <w:szCs w:val="22"/>
        </w:rPr>
        <w:t>humility</w:t>
      </w:r>
      <w:bookmarkStart w:id="0" w:name="_GoBack"/>
      <w:bookmarkEnd w:id="0"/>
      <w:r w:rsidR="00DF3F7C" w:rsidRPr="003065AD">
        <w:rPr>
          <w:rFonts w:asciiTheme="majorHAnsi" w:hAnsiTheme="majorHAnsi"/>
          <w:b w:val="0"/>
          <w:sz w:val="22"/>
          <w:szCs w:val="22"/>
        </w:rPr>
        <w:t xml:space="preserve"> and </w:t>
      </w:r>
      <w:r w:rsidRPr="003065AD">
        <w:rPr>
          <w:rFonts w:asciiTheme="majorHAnsi" w:hAnsiTheme="majorHAnsi"/>
          <w:b w:val="0"/>
          <w:sz w:val="22"/>
          <w:szCs w:val="22"/>
        </w:rPr>
        <w:t>the ability to</w:t>
      </w:r>
      <w:r w:rsidR="001F4A89" w:rsidRPr="003065AD">
        <w:rPr>
          <w:rFonts w:asciiTheme="majorHAnsi" w:hAnsiTheme="majorHAnsi"/>
          <w:b w:val="0"/>
          <w:sz w:val="22"/>
          <w:szCs w:val="22"/>
        </w:rPr>
        <w:t xml:space="preserve"> disagree without disdain. The book is split into two sections, each addressing one side of the discussion. First, “The Leap of Doubt” speaks to seven common doubts regarding Christianity, such as hell, suffering, science, and the accusation that the church is responsible for injustice. The second half, “The Reasons for Faith,” elaborates on sin, the gospel, and the resurrection.</w:t>
      </w:r>
    </w:p>
    <w:p w14:paraId="2933F53E" w14:textId="77777777" w:rsidR="003B350C" w:rsidRPr="003065AD" w:rsidRDefault="003B350C" w:rsidP="003B350C">
      <w:pPr>
        <w:rPr>
          <w:rFonts w:asciiTheme="majorHAnsi" w:hAnsiTheme="majorHAnsi"/>
          <w:b w:val="0"/>
          <w:sz w:val="22"/>
          <w:szCs w:val="22"/>
        </w:rPr>
      </w:pPr>
    </w:p>
    <w:p w14:paraId="495408F7" w14:textId="77777777" w:rsidR="003B350C" w:rsidRPr="003065AD" w:rsidRDefault="003B350C" w:rsidP="003B350C">
      <w:pPr>
        <w:rPr>
          <w:rFonts w:asciiTheme="majorHAnsi" w:hAnsiTheme="majorHAnsi"/>
          <w:b w:val="0"/>
          <w:sz w:val="22"/>
          <w:szCs w:val="22"/>
        </w:rPr>
      </w:pPr>
      <w:r w:rsidRPr="003065AD">
        <w:rPr>
          <w:rFonts w:asciiTheme="majorHAnsi" w:hAnsiTheme="majorHAnsi"/>
          <w:b w:val="0"/>
          <w:sz w:val="22"/>
          <w:szCs w:val="22"/>
          <w:u w:val="single"/>
        </w:rPr>
        <w:t>Themes</w:t>
      </w:r>
      <w:r w:rsidRPr="003065AD">
        <w:rPr>
          <w:rFonts w:asciiTheme="majorHAnsi" w:hAnsiTheme="majorHAnsi"/>
          <w:b w:val="0"/>
          <w:sz w:val="22"/>
          <w:szCs w:val="22"/>
        </w:rPr>
        <w:t>:</w:t>
      </w:r>
    </w:p>
    <w:p w14:paraId="37E8C379" w14:textId="77777777" w:rsidR="003B350C" w:rsidRPr="003065AD" w:rsidRDefault="003B350C" w:rsidP="003B350C">
      <w:pPr>
        <w:rPr>
          <w:rFonts w:asciiTheme="majorHAnsi" w:hAnsiTheme="majorHAnsi"/>
          <w:b w:val="0"/>
          <w:sz w:val="22"/>
          <w:szCs w:val="22"/>
        </w:rPr>
      </w:pPr>
    </w:p>
    <w:p w14:paraId="779FC754" w14:textId="760AED59" w:rsidR="001F4A89" w:rsidRPr="003065AD" w:rsidRDefault="00D05D72" w:rsidP="001F4A89">
      <w:pPr>
        <w:pStyle w:val="ListParagraph"/>
        <w:numPr>
          <w:ilvl w:val="0"/>
          <w:numId w:val="4"/>
        </w:numPr>
        <w:rPr>
          <w:rFonts w:asciiTheme="majorHAnsi" w:hAnsiTheme="majorHAnsi"/>
          <w:b w:val="0"/>
          <w:sz w:val="22"/>
          <w:szCs w:val="22"/>
        </w:rPr>
      </w:pPr>
      <w:r w:rsidRPr="003065AD">
        <w:rPr>
          <w:rFonts w:asciiTheme="majorHAnsi" w:hAnsiTheme="majorHAnsi"/>
          <w:sz w:val="22"/>
          <w:szCs w:val="22"/>
        </w:rPr>
        <w:t>Doubt</w:t>
      </w:r>
      <w:r w:rsidRPr="003065AD">
        <w:rPr>
          <w:rFonts w:asciiTheme="majorHAnsi" w:hAnsiTheme="majorHAnsi"/>
          <w:b w:val="0"/>
          <w:sz w:val="22"/>
          <w:szCs w:val="22"/>
        </w:rPr>
        <w:t xml:space="preserve">. </w:t>
      </w:r>
      <w:r w:rsidR="00AA7A6B" w:rsidRPr="003065AD">
        <w:rPr>
          <w:rFonts w:asciiTheme="majorHAnsi" w:hAnsiTheme="majorHAnsi"/>
          <w:b w:val="0"/>
          <w:sz w:val="22"/>
          <w:szCs w:val="22"/>
        </w:rPr>
        <w:t>Doubt</w:t>
      </w:r>
      <w:r w:rsidR="00A5441C" w:rsidRPr="003065AD">
        <w:rPr>
          <w:rFonts w:asciiTheme="majorHAnsi" w:hAnsiTheme="majorHAnsi"/>
          <w:b w:val="0"/>
          <w:sz w:val="22"/>
          <w:szCs w:val="22"/>
        </w:rPr>
        <w:t>/skepticism</w:t>
      </w:r>
      <w:r w:rsidR="00AA7A6B" w:rsidRPr="003065AD">
        <w:rPr>
          <w:rFonts w:asciiTheme="majorHAnsi" w:hAnsiTheme="majorHAnsi"/>
          <w:b w:val="0"/>
          <w:sz w:val="22"/>
          <w:szCs w:val="22"/>
        </w:rPr>
        <w:t xml:space="preserve"> and </w:t>
      </w:r>
      <w:r w:rsidR="00A5441C" w:rsidRPr="003065AD">
        <w:rPr>
          <w:rFonts w:asciiTheme="majorHAnsi" w:hAnsiTheme="majorHAnsi"/>
          <w:b w:val="0"/>
          <w:sz w:val="22"/>
          <w:szCs w:val="22"/>
        </w:rPr>
        <w:t>belief/faith</w:t>
      </w:r>
      <w:r w:rsidR="00AA7A6B" w:rsidRPr="003065AD">
        <w:rPr>
          <w:rFonts w:asciiTheme="majorHAnsi" w:hAnsiTheme="majorHAnsi"/>
          <w:b w:val="0"/>
          <w:sz w:val="22"/>
          <w:szCs w:val="22"/>
        </w:rPr>
        <w:t xml:space="preserve"> are </w:t>
      </w:r>
      <w:r w:rsidR="00A5441C" w:rsidRPr="003065AD">
        <w:rPr>
          <w:rFonts w:asciiTheme="majorHAnsi" w:hAnsiTheme="majorHAnsi"/>
          <w:b w:val="0"/>
          <w:sz w:val="22"/>
          <w:szCs w:val="22"/>
        </w:rPr>
        <w:t>simultaneously</w:t>
      </w:r>
      <w:r w:rsidR="00AA7A6B" w:rsidRPr="003065AD">
        <w:rPr>
          <w:rFonts w:asciiTheme="majorHAnsi" w:hAnsiTheme="majorHAnsi"/>
          <w:b w:val="0"/>
          <w:sz w:val="22"/>
          <w:szCs w:val="22"/>
        </w:rPr>
        <w:t xml:space="preserve"> growing</w:t>
      </w:r>
      <w:r w:rsidR="00E94B97" w:rsidRPr="003065AD">
        <w:rPr>
          <w:rFonts w:asciiTheme="majorHAnsi" w:hAnsiTheme="majorHAnsi"/>
          <w:b w:val="0"/>
          <w:sz w:val="22"/>
          <w:szCs w:val="22"/>
        </w:rPr>
        <w:t xml:space="preserve"> in American culture</w:t>
      </w:r>
      <w:r w:rsidR="00AA7A6B" w:rsidRPr="003065AD">
        <w:rPr>
          <w:rFonts w:asciiTheme="majorHAnsi" w:hAnsiTheme="majorHAnsi"/>
          <w:b w:val="0"/>
          <w:sz w:val="22"/>
          <w:szCs w:val="22"/>
        </w:rPr>
        <w:t xml:space="preserve">. </w:t>
      </w:r>
    </w:p>
    <w:p w14:paraId="211B836B" w14:textId="1C40662C" w:rsidR="00AA7A6B" w:rsidRPr="003065AD" w:rsidRDefault="00D05D72" w:rsidP="001F4A89">
      <w:pPr>
        <w:pStyle w:val="ListParagraph"/>
        <w:numPr>
          <w:ilvl w:val="0"/>
          <w:numId w:val="4"/>
        </w:numPr>
        <w:rPr>
          <w:rFonts w:asciiTheme="majorHAnsi" w:hAnsiTheme="majorHAnsi"/>
          <w:b w:val="0"/>
          <w:sz w:val="22"/>
          <w:szCs w:val="22"/>
        </w:rPr>
      </w:pPr>
      <w:r w:rsidRPr="003065AD">
        <w:rPr>
          <w:rFonts w:asciiTheme="majorHAnsi" w:hAnsiTheme="majorHAnsi"/>
          <w:sz w:val="22"/>
          <w:szCs w:val="22"/>
        </w:rPr>
        <w:t>Belief</w:t>
      </w:r>
      <w:r w:rsidRPr="003065AD">
        <w:rPr>
          <w:rFonts w:asciiTheme="majorHAnsi" w:hAnsiTheme="majorHAnsi"/>
          <w:b w:val="0"/>
          <w:sz w:val="22"/>
          <w:szCs w:val="22"/>
        </w:rPr>
        <w:t xml:space="preserve">. </w:t>
      </w:r>
      <w:r w:rsidR="00275979" w:rsidRPr="003065AD">
        <w:rPr>
          <w:rFonts w:asciiTheme="majorHAnsi" w:hAnsiTheme="majorHAnsi"/>
          <w:b w:val="0"/>
          <w:sz w:val="22"/>
          <w:szCs w:val="22"/>
        </w:rPr>
        <w:t xml:space="preserve">All doubts are really just another set of beliefs. </w:t>
      </w:r>
    </w:p>
    <w:p w14:paraId="1DB6EA73" w14:textId="6D9C5CC1" w:rsidR="00275979" w:rsidRPr="003065AD" w:rsidRDefault="00D05D72" w:rsidP="001F4A89">
      <w:pPr>
        <w:pStyle w:val="ListParagraph"/>
        <w:numPr>
          <w:ilvl w:val="0"/>
          <w:numId w:val="4"/>
        </w:numPr>
        <w:rPr>
          <w:rFonts w:asciiTheme="majorHAnsi" w:hAnsiTheme="majorHAnsi"/>
          <w:b w:val="0"/>
          <w:sz w:val="22"/>
          <w:szCs w:val="22"/>
        </w:rPr>
      </w:pPr>
      <w:r w:rsidRPr="003065AD">
        <w:rPr>
          <w:rFonts w:asciiTheme="majorHAnsi" w:hAnsiTheme="majorHAnsi"/>
          <w:sz w:val="22"/>
          <w:szCs w:val="22"/>
        </w:rPr>
        <w:t>Criticism</w:t>
      </w:r>
      <w:r w:rsidRPr="003065AD">
        <w:rPr>
          <w:rFonts w:asciiTheme="majorHAnsi" w:hAnsiTheme="majorHAnsi"/>
          <w:b w:val="0"/>
          <w:sz w:val="22"/>
          <w:szCs w:val="22"/>
        </w:rPr>
        <w:t xml:space="preserve">. </w:t>
      </w:r>
      <w:r w:rsidR="00A5441C" w:rsidRPr="003065AD">
        <w:rPr>
          <w:rFonts w:asciiTheme="majorHAnsi" w:hAnsiTheme="majorHAnsi"/>
          <w:b w:val="0"/>
          <w:sz w:val="22"/>
          <w:szCs w:val="22"/>
        </w:rPr>
        <w:t xml:space="preserve">Christianity is robust enough to deal with the critiques of its supposed inconsistencies. </w:t>
      </w:r>
    </w:p>
    <w:p w14:paraId="70E17D0D" w14:textId="229F4FDA" w:rsidR="00240FA3" w:rsidRPr="003065AD" w:rsidRDefault="00D05D72" w:rsidP="001F4A89">
      <w:pPr>
        <w:pStyle w:val="ListParagraph"/>
        <w:numPr>
          <w:ilvl w:val="0"/>
          <w:numId w:val="4"/>
        </w:numPr>
        <w:rPr>
          <w:rFonts w:asciiTheme="majorHAnsi" w:hAnsiTheme="majorHAnsi"/>
          <w:b w:val="0"/>
          <w:sz w:val="22"/>
          <w:szCs w:val="22"/>
        </w:rPr>
      </w:pPr>
      <w:r w:rsidRPr="003065AD">
        <w:rPr>
          <w:rFonts w:asciiTheme="majorHAnsi" w:hAnsiTheme="majorHAnsi"/>
          <w:sz w:val="22"/>
          <w:szCs w:val="22"/>
        </w:rPr>
        <w:t>Acceptance/rejection of Jesus</w:t>
      </w:r>
      <w:r w:rsidRPr="003065AD">
        <w:rPr>
          <w:rFonts w:asciiTheme="majorHAnsi" w:hAnsiTheme="majorHAnsi"/>
          <w:b w:val="0"/>
          <w:sz w:val="22"/>
          <w:szCs w:val="22"/>
        </w:rPr>
        <w:t xml:space="preserve">. </w:t>
      </w:r>
      <w:r w:rsidR="00A5441C" w:rsidRPr="003065AD">
        <w:rPr>
          <w:rFonts w:asciiTheme="majorHAnsi" w:hAnsiTheme="majorHAnsi"/>
          <w:b w:val="0"/>
          <w:sz w:val="22"/>
          <w:szCs w:val="22"/>
        </w:rPr>
        <w:t xml:space="preserve">Jesus requires a response. </w:t>
      </w:r>
      <w:r w:rsidR="00240FA3" w:rsidRPr="003065AD">
        <w:rPr>
          <w:rFonts w:asciiTheme="majorHAnsi" w:hAnsiTheme="majorHAnsi"/>
          <w:b w:val="0"/>
          <w:sz w:val="22"/>
          <w:szCs w:val="22"/>
        </w:rPr>
        <w:t>His effect on the world is too great to passively label him a</w:t>
      </w:r>
      <w:r w:rsidR="00452516" w:rsidRPr="003065AD">
        <w:rPr>
          <w:rFonts w:asciiTheme="majorHAnsi" w:hAnsiTheme="majorHAnsi"/>
          <w:b w:val="0"/>
          <w:sz w:val="22"/>
          <w:szCs w:val="22"/>
        </w:rPr>
        <w:t>s</w:t>
      </w:r>
      <w:r w:rsidR="00240FA3" w:rsidRPr="003065AD">
        <w:rPr>
          <w:rFonts w:asciiTheme="majorHAnsi" w:hAnsiTheme="majorHAnsi"/>
          <w:b w:val="0"/>
          <w:sz w:val="22"/>
          <w:szCs w:val="22"/>
        </w:rPr>
        <w:t xml:space="preserve"> </w:t>
      </w:r>
      <w:r w:rsidR="00452516" w:rsidRPr="003065AD">
        <w:rPr>
          <w:rFonts w:asciiTheme="majorHAnsi" w:hAnsiTheme="majorHAnsi"/>
          <w:b w:val="0"/>
          <w:sz w:val="22"/>
          <w:szCs w:val="22"/>
        </w:rPr>
        <w:t xml:space="preserve">a </w:t>
      </w:r>
      <w:r w:rsidR="00240FA3" w:rsidRPr="003065AD">
        <w:rPr>
          <w:rFonts w:asciiTheme="majorHAnsi" w:hAnsiTheme="majorHAnsi"/>
          <w:b w:val="0"/>
          <w:sz w:val="22"/>
          <w:szCs w:val="22"/>
        </w:rPr>
        <w:t xml:space="preserve">good man or a prophet. </w:t>
      </w:r>
      <w:r w:rsidR="00452516" w:rsidRPr="003065AD">
        <w:rPr>
          <w:rFonts w:asciiTheme="majorHAnsi" w:hAnsiTheme="majorHAnsi"/>
          <w:b w:val="0"/>
          <w:sz w:val="22"/>
          <w:szCs w:val="22"/>
        </w:rPr>
        <w:t xml:space="preserve">His claim to be God incarnate means </w:t>
      </w:r>
      <w:r w:rsidR="00F778DE" w:rsidRPr="003065AD">
        <w:rPr>
          <w:rFonts w:asciiTheme="majorHAnsi" w:hAnsiTheme="majorHAnsi"/>
          <w:b w:val="0"/>
          <w:sz w:val="22"/>
          <w:szCs w:val="22"/>
        </w:rPr>
        <w:t xml:space="preserve">either </w:t>
      </w:r>
      <w:r w:rsidR="00452516" w:rsidRPr="003065AD">
        <w:rPr>
          <w:rFonts w:asciiTheme="majorHAnsi" w:hAnsiTheme="majorHAnsi"/>
          <w:b w:val="0"/>
          <w:sz w:val="22"/>
          <w:szCs w:val="22"/>
        </w:rPr>
        <w:t xml:space="preserve">he was speaking the truth or </w:t>
      </w:r>
      <w:r w:rsidR="00F778DE" w:rsidRPr="003065AD">
        <w:rPr>
          <w:rFonts w:asciiTheme="majorHAnsi" w:hAnsiTheme="majorHAnsi"/>
          <w:b w:val="0"/>
          <w:sz w:val="22"/>
          <w:szCs w:val="22"/>
        </w:rPr>
        <w:t>insane.</w:t>
      </w:r>
    </w:p>
    <w:p w14:paraId="47AEE191" w14:textId="77777777" w:rsidR="003B350C" w:rsidRPr="003065AD" w:rsidRDefault="003B350C" w:rsidP="003B350C">
      <w:pPr>
        <w:rPr>
          <w:rFonts w:asciiTheme="majorHAnsi" w:hAnsiTheme="majorHAnsi"/>
          <w:b w:val="0"/>
          <w:sz w:val="22"/>
          <w:szCs w:val="22"/>
        </w:rPr>
      </w:pPr>
    </w:p>
    <w:p w14:paraId="1B1061DA" w14:textId="77777777" w:rsidR="003B350C" w:rsidRPr="003065AD" w:rsidRDefault="003B350C" w:rsidP="003B350C">
      <w:pPr>
        <w:rPr>
          <w:rFonts w:asciiTheme="majorHAnsi" w:hAnsiTheme="majorHAnsi"/>
          <w:b w:val="0"/>
          <w:sz w:val="22"/>
          <w:szCs w:val="22"/>
        </w:rPr>
      </w:pPr>
      <w:r w:rsidRPr="003065AD">
        <w:rPr>
          <w:rFonts w:asciiTheme="majorHAnsi" w:hAnsiTheme="majorHAnsi"/>
          <w:b w:val="0"/>
          <w:sz w:val="22"/>
          <w:szCs w:val="22"/>
          <w:u w:val="single"/>
        </w:rPr>
        <w:t>Discussion Questions</w:t>
      </w:r>
      <w:r w:rsidRPr="003065AD">
        <w:rPr>
          <w:rFonts w:asciiTheme="majorHAnsi" w:hAnsiTheme="majorHAnsi"/>
          <w:b w:val="0"/>
          <w:sz w:val="22"/>
          <w:szCs w:val="22"/>
        </w:rPr>
        <w:t>:</w:t>
      </w:r>
    </w:p>
    <w:p w14:paraId="5E86AA6E" w14:textId="77777777" w:rsidR="003B350C" w:rsidRPr="003065AD" w:rsidRDefault="003B350C" w:rsidP="003B350C">
      <w:pPr>
        <w:rPr>
          <w:rFonts w:asciiTheme="majorHAnsi" w:hAnsiTheme="majorHAnsi"/>
          <w:b w:val="0"/>
          <w:sz w:val="22"/>
          <w:szCs w:val="22"/>
        </w:rPr>
      </w:pPr>
    </w:p>
    <w:p w14:paraId="323FE283" w14:textId="12A4581C" w:rsidR="00F778DE" w:rsidRPr="003065AD" w:rsidRDefault="001F4A89" w:rsidP="00D05D72">
      <w:pPr>
        <w:pStyle w:val="ListParagraph"/>
        <w:numPr>
          <w:ilvl w:val="0"/>
          <w:numId w:val="3"/>
        </w:numPr>
        <w:ind w:left="360"/>
        <w:rPr>
          <w:rFonts w:asciiTheme="majorHAnsi" w:hAnsiTheme="majorHAnsi"/>
          <w:b w:val="0"/>
          <w:sz w:val="22"/>
          <w:szCs w:val="22"/>
        </w:rPr>
      </w:pPr>
      <w:r w:rsidRPr="003065AD">
        <w:rPr>
          <w:rFonts w:asciiTheme="majorHAnsi" w:hAnsiTheme="majorHAnsi"/>
          <w:b w:val="0"/>
          <w:sz w:val="22"/>
          <w:szCs w:val="22"/>
        </w:rPr>
        <w:t>What other questions come to mind o</w:t>
      </w:r>
      <w:r w:rsidR="00F778DE" w:rsidRPr="003065AD">
        <w:rPr>
          <w:rFonts w:asciiTheme="majorHAnsi" w:hAnsiTheme="majorHAnsi"/>
          <w:b w:val="0"/>
          <w:sz w:val="22"/>
          <w:szCs w:val="22"/>
        </w:rPr>
        <w:t>r</w:t>
      </w:r>
      <w:r w:rsidRPr="003065AD">
        <w:rPr>
          <w:rFonts w:asciiTheme="majorHAnsi" w:hAnsiTheme="majorHAnsi"/>
          <w:b w:val="0"/>
          <w:sz w:val="22"/>
          <w:szCs w:val="22"/>
        </w:rPr>
        <w:t xml:space="preserve"> have you heard that might fit in the first section, “The Leap of Doubt”?</w:t>
      </w:r>
    </w:p>
    <w:p w14:paraId="57E18CF6" w14:textId="7E4EFD2C" w:rsidR="00F778DE" w:rsidRPr="003065AD" w:rsidRDefault="00AA7A6B" w:rsidP="00D05D72">
      <w:pPr>
        <w:pStyle w:val="ListParagraph"/>
        <w:numPr>
          <w:ilvl w:val="0"/>
          <w:numId w:val="3"/>
        </w:numPr>
        <w:ind w:left="360"/>
        <w:rPr>
          <w:rFonts w:asciiTheme="majorHAnsi" w:hAnsiTheme="majorHAnsi"/>
          <w:b w:val="0"/>
          <w:sz w:val="22"/>
          <w:szCs w:val="22"/>
        </w:rPr>
      </w:pPr>
      <w:r w:rsidRPr="003065AD">
        <w:rPr>
          <w:rFonts w:asciiTheme="majorHAnsi" w:hAnsiTheme="majorHAnsi"/>
          <w:b w:val="0"/>
          <w:sz w:val="22"/>
          <w:szCs w:val="22"/>
        </w:rPr>
        <w:t>To what degree</w:t>
      </w:r>
      <w:r w:rsidR="00F778DE" w:rsidRPr="003065AD">
        <w:rPr>
          <w:rFonts w:asciiTheme="majorHAnsi" w:hAnsiTheme="majorHAnsi"/>
          <w:b w:val="0"/>
          <w:sz w:val="22"/>
          <w:szCs w:val="22"/>
        </w:rPr>
        <w:t xml:space="preserve"> is skepticism appropriate for the</w:t>
      </w:r>
      <w:r w:rsidRPr="003065AD">
        <w:rPr>
          <w:rFonts w:asciiTheme="majorHAnsi" w:hAnsiTheme="majorHAnsi"/>
          <w:b w:val="0"/>
          <w:sz w:val="22"/>
          <w:szCs w:val="22"/>
        </w:rPr>
        <w:t xml:space="preserve"> Christian? When does entertaining doubt go beyond what is helpful?</w:t>
      </w:r>
    </w:p>
    <w:p w14:paraId="3EC08789" w14:textId="78E3C63F" w:rsidR="00F778DE" w:rsidRPr="003065AD" w:rsidRDefault="00AA7A6B" w:rsidP="00D05D72">
      <w:pPr>
        <w:pStyle w:val="ListParagraph"/>
        <w:numPr>
          <w:ilvl w:val="0"/>
          <w:numId w:val="3"/>
        </w:numPr>
        <w:ind w:left="360"/>
        <w:rPr>
          <w:rFonts w:asciiTheme="majorHAnsi" w:hAnsiTheme="majorHAnsi"/>
          <w:b w:val="0"/>
          <w:sz w:val="22"/>
          <w:szCs w:val="22"/>
        </w:rPr>
      </w:pPr>
      <w:r w:rsidRPr="003065AD">
        <w:rPr>
          <w:rFonts w:asciiTheme="majorHAnsi" w:hAnsiTheme="majorHAnsi"/>
          <w:b w:val="0"/>
          <w:sz w:val="22"/>
          <w:szCs w:val="22"/>
        </w:rPr>
        <w:t>Is Keller’s approach to the</w:t>
      </w:r>
      <w:r w:rsidR="00F778DE" w:rsidRPr="003065AD">
        <w:rPr>
          <w:rFonts w:asciiTheme="majorHAnsi" w:hAnsiTheme="majorHAnsi"/>
          <w:b w:val="0"/>
          <w:sz w:val="22"/>
          <w:szCs w:val="22"/>
        </w:rPr>
        <w:t>se</w:t>
      </w:r>
      <w:r w:rsidRPr="003065AD">
        <w:rPr>
          <w:rFonts w:asciiTheme="majorHAnsi" w:hAnsiTheme="majorHAnsi"/>
          <w:b w:val="0"/>
          <w:sz w:val="22"/>
          <w:szCs w:val="22"/>
        </w:rPr>
        <w:t xml:space="preserve"> issues different from works like Lee Strobel’s </w:t>
      </w:r>
      <w:r w:rsidRPr="003065AD">
        <w:rPr>
          <w:rFonts w:asciiTheme="majorHAnsi" w:hAnsiTheme="majorHAnsi"/>
          <w:b w:val="0"/>
          <w:i/>
          <w:sz w:val="22"/>
          <w:szCs w:val="22"/>
        </w:rPr>
        <w:t>The Case for Christ</w:t>
      </w:r>
      <w:r w:rsidRPr="003065AD">
        <w:rPr>
          <w:rFonts w:asciiTheme="majorHAnsi" w:hAnsiTheme="majorHAnsi"/>
          <w:b w:val="0"/>
          <w:sz w:val="22"/>
          <w:szCs w:val="22"/>
        </w:rPr>
        <w:t>? If so, how?</w:t>
      </w:r>
    </w:p>
    <w:p w14:paraId="45D4F480" w14:textId="7C72361C" w:rsidR="00F778DE" w:rsidRPr="003065AD" w:rsidRDefault="00275979" w:rsidP="00D05D72">
      <w:pPr>
        <w:pStyle w:val="ListParagraph"/>
        <w:numPr>
          <w:ilvl w:val="0"/>
          <w:numId w:val="3"/>
        </w:numPr>
        <w:ind w:left="360"/>
        <w:rPr>
          <w:rFonts w:asciiTheme="majorHAnsi" w:hAnsiTheme="majorHAnsi"/>
          <w:b w:val="0"/>
          <w:sz w:val="22"/>
          <w:szCs w:val="22"/>
        </w:rPr>
      </w:pPr>
      <w:r w:rsidRPr="003065AD">
        <w:rPr>
          <w:rFonts w:asciiTheme="majorHAnsi" w:hAnsiTheme="majorHAnsi"/>
          <w:b w:val="0"/>
          <w:sz w:val="22"/>
          <w:szCs w:val="22"/>
        </w:rPr>
        <w:t>Keller spends some time in the Epilogue discussing the responses readers might have to this book. What would you say if someone asked you how to become a Christian?</w:t>
      </w:r>
    </w:p>
    <w:p w14:paraId="7F669B6F" w14:textId="3F73885A" w:rsidR="000004E0" w:rsidRPr="003065AD" w:rsidRDefault="00062798" w:rsidP="003065AD">
      <w:pPr>
        <w:pStyle w:val="ListParagraph"/>
        <w:widowControl w:val="0"/>
        <w:numPr>
          <w:ilvl w:val="0"/>
          <w:numId w:val="3"/>
        </w:numPr>
        <w:autoSpaceDE w:val="0"/>
        <w:autoSpaceDN w:val="0"/>
        <w:adjustRightInd w:val="0"/>
        <w:ind w:left="360"/>
        <w:rPr>
          <w:rFonts w:asciiTheme="majorHAnsi" w:hAnsiTheme="majorHAnsi"/>
          <w:b w:val="0"/>
          <w:sz w:val="22"/>
          <w:szCs w:val="22"/>
        </w:rPr>
      </w:pPr>
      <w:r w:rsidRPr="003065AD">
        <w:rPr>
          <w:rFonts w:asciiTheme="majorHAnsi" w:hAnsiTheme="majorHAnsi"/>
          <w:b w:val="0"/>
          <w:sz w:val="22"/>
          <w:szCs w:val="22"/>
        </w:rPr>
        <w:t xml:space="preserve">Does the book’s structure model the mindset needed to adequately address skeptics and believers, </w:t>
      </w:r>
      <w:r w:rsidR="00275979" w:rsidRPr="003065AD">
        <w:rPr>
          <w:rFonts w:asciiTheme="majorHAnsi" w:hAnsiTheme="majorHAnsi"/>
          <w:b w:val="0"/>
          <w:sz w:val="22"/>
          <w:szCs w:val="22"/>
        </w:rPr>
        <w:t xml:space="preserve">since the first half covers negative criticisms of Christianity, while the second half looks at positive beliefs at the core of this religion? </w:t>
      </w:r>
    </w:p>
    <w:sectPr w:rsidR="000004E0" w:rsidRPr="003065AD" w:rsidSect="00094D5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5BB2" w14:textId="77777777" w:rsidR="0052731A" w:rsidRDefault="0052731A" w:rsidP="003B350C">
      <w:r>
        <w:separator/>
      </w:r>
    </w:p>
  </w:endnote>
  <w:endnote w:type="continuationSeparator" w:id="0">
    <w:p w14:paraId="322F34EA" w14:textId="77777777" w:rsidR="0052731A" w:rsidRDefault="0052731A" w:rsidP="003B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9AF3E" w14:textId="77777777" w:rsidR="0052731A" w:rsidRDefault="0052731A" w:rsidP="003B350C">
      <w:r>
        <w:separator/>
      </w:r>
    </w:p>
  </w:footnote>
  <w:footnote w:type="continuationSeparator" w:id="0">
    <w:p w14:paraId="0BFC776F" w14:textId="77777777" w:rsidR="0052731A" w:rsidRDefault="0052731A" w:rsidP="003B3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4E"/>
    <w:multiLevelType w:val="hybridMultilevel"/>
    <w:tmpl w:val="A398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05617"/>
    <w:multiLevelType w:val="hybridMultilevel"/>
    <w:tmpl w:val="146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E3121"/>
    <w:multiLevelType w:val="hybridMultilevel"/>
    <w:tmpl w:val="05D0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F771B8"/>
    <w:multiLevelType w:val="hybridMultilevel"/>
    <w:tmpl w:val="050A90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0C"/>
    <w:rsid w:val="000004E0"/>
    <w:rsid w:val="00062798"/>
    <w:rsid w:val="00094D56"/>
    <w:rsid w:val="000B0624"/>
    <w:rsid w:val="001F4A89"/>
    <w:rsid w:val="00240FA3"/>
    <w:rsid w:val="00275979"/>
    <w:rsid w:val="003065AD"/>
    <w:rsid w:val="003B350C"/>
    <w:rsid w:val="00452516"/>
    <w:rsid w:val="0052731A"/>
    <w:rsid w:val="006C3508"/>
    <w:rsid w:val="008D5BC6"/>
    <w:rsid w:val="00A5441C"/>
    <w:rsid w:val="00AA7A6B"/>
    <w:rsid w:val="00D05D72"/>
    <w:rsid w:val="00D73C9A"/>
    <w:rsid w:val="00D94B29"/>
    <w:rsid w:val="00DF3F7C"/>
    <w:rsid w:val="00E94B97"/>
    <w:rsid w:val="00F778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0C"/>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0C"/>
    <w:pPr>
      <w:ind w:left="720"/>
      <w:contextualSpacing/>
    </w:pPr>
  </w:style>
  <w:style w:type="character" w:styleId="Hyperlink">
    <w:name w:val="Hyperlink"/>
    <w:basedOn w:val="DefaultParagraphFont"/>
    <w:uiPriority w:val="99"/>
    <w:unhideWhenUsed/>
    <w:rsid w:val="003B350C"/>
    <w:rPr>
      <w:color w:val="0000FF" w:themeColor="hyperlink"/>
      <w:u w:val="single"/>
    </w:rPr>
  </w:style>
  <w:style w:type="paragraph" w:customStyle="1" w:styleId="Body1">
    <w:name w:val="Body 1"/>
    <w:rsid w:val="003B350C"/>
    <w:pPr>
      <w:outlineLvl w:val="0"/>
    </w:pPr>
    <w:rPr>
      <w:rFonts w:ascii="Palatino" w:eastAsia="Arial Unicode MS" w:hAnsi="Palatino" w:cs="Times New Roman"/>
      <w:color w:val="000000"/>
      <w:szCs w:val="20"/>
      <w:u w:color="000000"/>
      <w:lang w:eastAsia="en-US"/>
    </w:rPr>
  </w:style>
  <w:style w:type="paragraph" w:styleId="Header">
    <w:name w:val="header"/>
    <w:basedOn w:val="Normal"/>
    <w:link w:val="HeaderChar"/>
    <w:uiPriority w:val="99"/>
    <w:unhideWhenUsed/>
    <w:rsid w:val="003B350C"/>
    <w:pPr>
      <w:tabs>
        <w:tab w:val="center" w:pos="4320"/>
        <w:tab w:val="right" w:pos="8640"/>
      </w:tabs>
    </w:pPr>
  </w:style>
  <w:style w:type="character" w:customStyle="1" w:styleId="HeaderChar">
    <w:name w:val="Header Char"/>
    <w:basedOn w:val="DefaultParagraphFont"/>
    <w:link w:val="Header"/>
    <w:uiPriority w:val="99"/>
    <w:rsid w:val="003B350C"/>
    <w:rPr>
      <w:rFonts w:ascii="Palatino Bold" w:hAnsi="Palatino Bold"/>
      <w:b/>
      <w:sz w:val="28"/>
    </w:rPr>
  </w:style>
  <w:style w:type="paragraph" w:styleId="Footer">
    <w:name w:val="footer"/>
    <w:basedOn w:val="Normal"/>
    <w:link w:val="FooterChar"/>
    <w:uiPriority w:val="99"/>
    <w:unhideWhenUsed/>
    <w:rsid w:val="003B350C"/>
    <w:pPr>
      <w:tabs>
        <w:tab w:val="center" w:pos="4320"/>
        <w:tab w:val="right" w:pos="8640"/>
      </w:tabs>
    </w:pPr>
  </w:style>
  <w:style w:type="character" w:customStyle="1" w:styleId="FooterChar">
    <w:name w:val="Footer Char"/>
    <w:basedOn w:val="DefaultParagraphFont"/>
    <w:link w:val="Footer"/>
    <w:uiPriority w:val="99"/>
    <w:rsid w:val="003B350C"/>
    <w:rPr>
      <w:rFonts w:ascii="Palatino Bold" w:hAnsi="Palatino Bold"/>
      <w:b/>
      <w:sz w:val="28"/>
    </w:rPr>
  </w:style>
  <w:style w:type="paragraph" w:styleId="BalloonText">
    <w:name w:val="Balloon Text"/>
    <w:basedOn w:val="Normal"/>
    <w:link w:val="BalloonTextChar"/>
    <w:uiPriority w:val="99"/>
    <w:semiHidden/>
    <w:unhideWhenUsed/>
    <w:rsid w:val="003065AD"/>
    <w:rPr>
      <w:rFonts w:ascii="Tahoma" w:hAnsi="Tahoma" w:cs="Tahoma"/>
      <w:sz w:val="16"/>
      <w:szCs w:val="16"/>
    </w:rPr>
  </w:style>
  <w:style w:type="character" w:customStyle="1" w:styleId="BalloonTextChar">
    <w:name w:val="Balloon Text Char"/>
    <w:basedOn w:val="DefaultParagraphFont"/>
    <w:link w:val="BalloonText"/>
    <w:uiPriority w:val="99"/>
    <w:semiHidden/>
    <w:rsid w:val="003065AD"/>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0C"/>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0C"/>
    <w:pPr>
      <w:ind w:left="720"/>
      <w:contextualSpacing/>
    </w:pPr>
  </w:style>
  <w:style w:type="character" w:styleId="Hyperlink">
    <w:name w:val="Hyperlink"/>
    <w:basedOn w:val="DefaultParagraphFont"/>
    <w:uiPriority w:val="99"/>
    <w:unhideWhenUsed/>
    <w:rsid w:val="003B350C"/>
    <w:rPr>
      <w:color w:val="0000FF" w:themeColor="hyperlink"/>
      <w:u w:val="single"/>
    </w:rPr>
  </w:style>
  <w:style w:type="paragraph" w:customStyle="1" w:styleId="Body1">
    <w:name w:val="Body 1"/>
    <w:rsid w:val="003B350C"/>
    <w:pPr>
      <w:outlineLvl w:val="0"/>
    </w:pPr>
    <w:rPr>
      <w:rFonts w:ascii="Palatino" w:eastAsia="Arial Unicode MS" w:hAnsi="Palatino" w:cs="Times New Roman"/>
      <w:color w:val="000000"/>
      <w:szCs w:val="20"/>
      <w:u w:color="000000"/>
      <w:lang w:eastAsia="en-US"/>
    </w:rPr>
  </w:style>
  <w:style w:type="paragraph" w:styleId="Header">
    <w:name w:val="header"/>
    <w:basedOn w:val="Normal"/>
    <w:link w:val="HeaderChar"/>
    <w:uiPriority w:val="99"/>
    <w:unhideWhenUsed/>
    <w:rsid w:val="003B350C"/>
    <w:pPr>
      <w:tabs>
        <w:tab w:val="center" w:pos="4320"/>
        <w:tab w:val="right" w:pos="8640"/>
      </w:tabs>
    </w:pPr>
  </w:style>
  <w:style w:type="character" w:customStyle="1" w:styleId="HeaderChar">
    <w:name w:val="Header Char"/>
    <w:basedOn w:val="DefaultParagraphFont"/>
    <w:link w:val="Header"/>
    <w:uiPriority w:val="99"/>
    <w:rsid w:val="003B350C"/>
    <w:rPr>
      <w:rFonts w:ascii="Palatino Bold" w:hAnsi="Palatino Bold"/>
      <w:b/>
      <w:sz w:val="28"/>
    </w:rPr>
  </w:style>
  <w:style w:type="paragraph" w:styleId="Footer">
    <w:name w:val="footer"/>
    <w:basedOn w:val="Normal"/>
    <w:link w:val="FooterChar"/>
    <w:uiPriority w:val="99"/>
    <w:unhideWhenUsed/>
    <w:rsid w:val="003B350C"/>
    <w:pPr>
      <w:tabs>
        <w:tab w:val="center" w:pos="4320"/>
        <w:tab w:val="right" w:pos="8640"/>
      </w:tabs>
    </w:pPr>
  </w:style>
  <w:style w:type="character" w:customStyle="1" w:styleId="FooterChar">
    <w:name w:val="Footer Char"/>
    <w:basedOn w:val="DefaultParagraphFont"/>
    <w:link w:val="Footer"/>
    <w:uiPriority w:val="99"/>
    <w:rsid w:val="003B350C"/>
    <w:rPr>
      <w:rFonts w:ascii="Palatino Bold" w:hAnsi="Palatino Bold"/>
      <w:b/>
      <w:sz w:val="28"/>
    </w:rPr>
  </w:style>
  <w:style w:type="paragraph" w:styleId="BalloonText">
    <w:name w:val="Balloon Text"/>
    <w:basedOn w:val="Normal"/>
    <w:link w:val="BalloonTextChar"/>
    <w:uiPriority w:val="99"/>
    <w:semiHidden/>
    <w:unhideWhenUsed/>
    <w:rsid w:val="003065AD"/>
    <w:rPr>
      <w:rFonts w:ascii="Tahoma" w:hAnsi="Tahoma" w:cs="Tahoma"/>
      <w:sz w:val="16"/>
      <w:szCs w:val="16"/>
    </w:rPr>
  </w:style>
  <w:style w:type="character" w:customStyle="1" w:styleId="BalloonTextChar">
    <w:name w:val="Balloon Text Char"/>
    <w:basedOn w:val="DefaultParagraphFont"/>
    <w:link w:val="BalloonText"/>
    <w:uiPriority w:val="99"/>
    <w:semiHidden/>
    <w:rsid w:val="003065AD"/>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The-Reason-God-Belief-Skepticism/dp/1594483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2015-04-21T19:58:00Z</dcterms:created>
  <dcterms:modified xsi:type="dcterms:W3CDTF">2015-04-21T19:58:00Z</dcterms:modified>
</cp:coreProperties>
</file>