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53811" w14:textId="12577B35" w:rsidR="001D1984" w:rsidRPr="008B3A2C" w:rsidRDefault="008B3A2C" w:rsidP="001D1984">
      <w:pPr>
        <w:pStyle w:val="Body1"/>
        <w:jc w:val="both"/>
        <w:rPr>
          <w:rFonts w:asciiTheme="majorHAnsi" w:hAnsiTheme="majorHAnsi"/>
          <w:i/>
          <w:smallCaps/>
          <w:color w:val="auto"/>
          <w:sz w:val="22"/>
          <w:szCs w:val="22"/>
        </w:rPr>
      </w:pPr>
      <w:bookmarkStart w:id="0" w:name="OLE_LINK1"/>
      <w:bookmarkStart w:id="1" w:name="OLE_LINK2"/>
      <w:bookmarkStart w:id="2" w:name="OLE_LINK3"/>
      <w:bookmarkStart w:id="3" w:name="OLE_LINK4"/>
      <w:bookmarkStart w:id="4" w:name="OLE_LINK5"/>
      <w:bookmarkStart w:id="5" w:name="OLE_LINK6"/>
      <w:r>
        <w:rPr>
          <w:noProof/>
        </w:rPr>
        <w:drawing>
          <wp:anchor distT="0" distB="0" distL="114300" distR="114300" simplePos="0" relativeHeight="251658240" behindDoc="0" locked="0" layoutInCell="1" allowOverlap="1" wp14:anchorId="411E5A2C" wp14:editId="05A1EC4D">
            <wp:simplePos x="0" y="0"/>
            <wp:positionH relativeFrom="column">
              <wp:posOffset>1905</wp:posOffset>
            </wp:positionH>
            <wp:positionV relativeFrom="paragraph">
              <wp:posOffset>3175</wp:posOffset>
            </wp:positionV>
            <wp:extent cx="1853565" cy="2858770"/>
            <wp:effectExtent l="0" t="0" r="0" b="0"/>
            <wp:wrapSquare wrapText="bothSides"/>
            <wp:docPr id="1" name="Picture 1" descr="9780679745587_p0_v1_s260x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780679745587_p0_v1_s260x4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3565" cy="2858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3A2C">
        <w:rPr>
          <w:rFonts w:asciiTheme="majorHAnsi" w:hAnsiTheme="majorHAnsi"/>
          <w:i/>
          <w:smallCaps/>
          <w:color w:val="auto"/>
          <w:sz w:val="22"/>
          <w:szCs w:val="22"/>
        </w:rPr>
        <w:t xml:space="preserve"> </w:t>
      </w:r>
      <w:r w:rsidR="001D1984" w:rsidRPr="008B3A2C">
        <w:rPr>
          <w:rFonts w:asciiTheme="majorHAnsi" w:hAnsiTheme="majorHAnsi"/>
          <w:i/>
          <w:smallCaps/>
          <w:color w:val="auto"/>
          <w:sz w:val="22"/>
          <w:szCs w:val="22"/>
        </w:rPr>
        <w:t>In Cold Blood</w:t>
      </w:r>
    </w:p>
    <w:p w14:paraId="1D54DF83" w14:textId="77777777" w:rsidR="001D1984" w:rsidRPr="008B3A2C" w:rsidRDefault="001D1984" w:rsidP="001D1984">
      <w:pPr>
        <w:pStyle w:val="Body1"/>
        <w:jc w:val="both"/>
        <w:rPr>
          <w:rFonts w:asciiTheme="majorHAnsi" w:hAnsiTheme="majorHAnsi"/>
          <w:color w:val="auto"/>
          <w:sz w:val="22"/>
          <w:szCs w:val="22"/>
        </w:rPr>
      </w:pPr>
    </w:p>
    <w:p w14:paraId="5C0F5751" w14:textId="31BFD91D" w:rsidR="001D1984" w:rsidRPr="008B3A2C" w:rsidRDefault="001D1984" w:rsidP="001D1984">
      <w:pPr>
        <w:pStyle w:val="Body1"/>
        <w:jc w:val="both"/>
        <w:rPr>
          <w:rFonts w:asciiTheme="majorHAnsi" w:hAnsiTheme="majorHAnsi"/>
          <w:color w:val="auto"/>
          <w:sz w:val="22"/>
          <w:szCs w:val="22"/>
        </w:rPr>
      </w:pPr>
      <w:r w:rsidRPr="008B3A2C">
        <w:rPr>
          <w:rFonts w:asciiTheme="majorHAnsi" w:hAnsiTheme="majorHAnsi"/>
          <w:color w:val="auto"/>
          <w:sz w:val="22"/>
          <w:szCs w:val="22"/>
        </w:rPr>
        <w:t xml:space="preserve">Truman Capote, </w:t>
      </w:r>
      <w:hyperlink r:id="rId7" w:history="1">
        <w:r w:rsidRPr="008B3A2C">
          <w:rPr>
            <w:rStyle w:val="Hyperlink"/>
            <w:rFonts w:asciiTheme="majorHAnsi" w:hAnsiTheme="majorHAnsi"/>
            <w:i/>
            <w:sz w:val="22"/>
            <w:szCs w:val="22"/>
          </w:rPr>
          <w:t>In Cold Blood</w:t>
        </w:r>
      </w:hyperlink>
      <w:r w:rsidR="00AD0EAB" w:rsidRPr="008B3A2C">
        <w:rPr>
          <w:rStyle w:val="Hyperlink"/>
          <w:rFonts w:asciiTheme="majorHAnsi" w:hAnsiTheme="majorHAnsi"/>
          <w:i/>
          <w:sz w:val="22"/>
          <w:szCs w:val="22"/>
        </w:rPr>
        <w:t>: A True Account of a Multiple Murder and Its Consequences</w:t>
      </w:r>
      <w:r w:rsidRPr="008B3A2C">
        <w:rPr>
          <w:rFonts w:asciiTheme="majorHAnsi" w:hAnsiTheme="majorHAnsi"/>
          <w:i/>
          <w:color w:val="auto"/>
          <w:sz w:val="22"/>
          <w:szCs w:val="22"/>
        </w:rPr>
        <w:t xml:space="preserve"> </w:t>
      </w:r>
      <w:r w:rsidR="00AB7B9B" w:rsidRPr="008B3A2C">
        <w:rPr>
          <w:rFonts w:asciiTheme="majorHAnsi" w:hAnsiTheme="majorHAnsi"/>
          <w:color w:val="auto"/>
          <w:sz w:val="22"/>
          <w:szCs w:val="22"/>
        </w:rPr>
        <w:t>(New</w:t>
      </w:r>
      <w:r w:rsidRPr="008B3A2C">
        <w:rPr>
          <w:rFonts w:asciiTheme="majorHAnsi" w:hAnsiTheme="majorHAnsi"/>
          <w:color w:val="auto"/>
          <w:sz w:val="22"/>
          <w:szCs w:val="22"/>
        </w:rPr>
        <w:t xml:space="preserve"> York: Random House, 1966).</w:t>
      </w:r>
    </w:p>
    <w:p w14:paraId="53959724" w14:textId="77777777" w:rsidR="001D1984" w:rsidRPr="008B3A2C" w:rsidRDefault="001D1984" w:rsidP="001D1984">
      <w:pPr>
        <w:pStyle w:val="Body1"/>
        <w:jc w:val="both"/>
        <w:rPr>
          <w:rFonts w:asciiTheme="majorHAnsi" w:hAnsiTheme="majorHAnsi"/>
          <w:i/>
          <w:color w:val="auto"/>
          <w:sz w:val="22"/>
          <w:szCs w:val="22"/>
        </w:rPr>
      </w:pPr>
    </w:p>
    <w:p w14:paraId="2CD41C51" w14:textId="77777777" w:rsidR="001D1984" w:rsidRPr="008B3A2C" w:rsidRDefault="001D1984" w:rsidP="001D1984">
      <w:pPr>
        <w:jc w:val="both"/>
        <w:rPr>
          <w:rFonts w:asciiTheme="majorHAnsi" w:hAnsiTheme="majorHAnsi"/>
          <w:b w:val="0"/>
          <w:sz w:val="22"/>
          <w:szCs w:val="22"/>
        </w:rPr>
      </w:pPr>
    </w:p>
    <w:p w14:paraId="604F19E7" w14:textId="77777777" w:rsidR="001D1984" w:rsidRPr="008B3A2C" w:rsidRDefault="001D1984" w:rsidP="001D1984">
      <w:pPr>
        <w:jc w:val="both"/>
        <w:rPr>
          <w:rFonts w:asciiTheme="majorHAnsi" w:hAnsiTheme="majorHAnsi"/>
          <w:b w:val="0"/>
          <w:sz w:val="22"/>
          <w:szCs w:val="22"/>
        </w:rPr>
      </w:pPr>
      <w:r w:rsidRPr="008B3A2C">
        <w:rPr>
          <w:rFonts w:asciiTheme="majorHAnsi" w:hAnsiTheme="majorHAnsi"/>
          <w:b w:val="0"/>
          <w:sz w:val="22"/>
          <w:szCs w:val="22"/>
          <w:u w:val="single"/>
        </w:rPr>
        <w:t>Summary</w:t>
      </w:r>
      <w:r w:rsidRPr="008B3A2C">
        <w:rPr>
          <w:rFonts w:asciiTheme="majorHAnsi" w:hAnsiTheme="majorHAnsi"/>
          <w:b w:val="0"/>
          <w:sz w:val="22"/>
          <w:szCs w:val="22"/>
        </w:rPr>
        <w:t>:</w:t>
      </w:r>
    </w:p>
    <w:p w14:paraId="55A1A1E3" w14:textId="77777777" w:rsidR="001D1984" w:rsidRPr="008B3A2C" w:rsidRDefault="001D1984" w:rsidP="001D1984">
      <w:pPr>
        <w:jc w:val="both"/>
        <w:rPr>
          <w:rFonts w:asciiTheme="majorHAnsi" w:hAnsiTheme="majorHAnsi"/>
          <w:b w:val="0"/>
          <w:sz w:val="22"/>
          <w:szCs w:val="22"/>
        </w:rPr>
      </w:pPr>
    </w:p>
    <w:p w14:paraId="6AC9F51F" w14:textId="2A274F71" w:rsidR="00FF7187" w:rsidRPr="008B3A2C" w:rsidRDefault="00465A36" w:rsidP="001D1984">
      <w:pPr>
        <w:jc w:val="both"/>
        <w:rPr>
          <w:rFonts w:asciiTheme="majorHAnsi" w:hAnsiTheme="majorHAnsi"/>
          <w:b w:val="0"/>
          <w:sz w:val="22"/>
          <w:szCs w:val="22"/>
        </w:rPr>
      </w:pPr>
      <w:r w:rsidRPr="008B3A2C">
        <w:rPr>
          <w:rFonts w:asciiTheme="majorHAnsi" w:hAnsiTheme="majorHAnsi"/>
          <w:b w:val="0"/>
          <w:sz w:val="22"/>
          <w:szCs w:val="22"/>
        </w:rPr>
        <w:t xml:space="preserve">“Clutter, his wife, and their two teen-age children were found murdered </w:t>
      </w:r>
      <w:r w:rsidR="006D6785" w:rsidRPr="008B3A2C">
        <w:rPr>
          <w:rFonts w:asciiTheme="majorHAnsi" w:hAnsiTheme="majorHAnsi"/>
          <w:b w:val="0"/>
          <w:sz w:val="22"/>
          <w:szCs w:val="22"/>
        </w:rPr>
        <w:t>in their farm n</w:t>
      </w:r>
      <w:r w:rsidR="008F0687" w:rsidRPr="008B3A2C">
        <w:rPr>
          <w:rFonts w:asciiTheme="majorHAnsi" w:hAnsiTheme="majorHAnsi"/>
          <w:b w:val="0"/>
          <w:sz w:val="22"/>
          <w:szCs w:val="22"/>
        </w:rPr>
        <w:t>ear Garden City</w:t>
      </w:r>
      <w:r w:rsidRPr="008B3A2C">
        <w:rPr>
          <w:rFonts w:asciiTheme="majorHAnsi" w:hAnsiTheme="majorHAnsi"/>
          <w:b w:val="0"/>
          <w:sz w:val="22"/>
          <w:szCs w:val="22"/>
        </w:rPr>
        <w:t xml:space="preserve"> early last Sunday morning. Each had been bound, gagged, and shot through the head with a .12-gauge shotgun.” </w:t>
      </w:r>
      <w:r w:rsidR="008F0687" w:rsidRPr="008B3A2C">
        <w:rPr>
          <w:rFonts w:asciiTheme="majorHAnsi" w:hAnsiTheme="majorHAnsi"/>
          <w:b w:val="0"/>
          <w:sz w:val="22"/>
          <w:szCs w:val="22"/>
        </w:rPr>
        <w:t xml:space="preserve">So </w:t>
      </w:r>
      <w:r w:rsidR="00FF7187" w:rsidRPr="008B3A2C">
        <w:rPr>
          <w:rFonts w:asciiTheme="majorHAnsi" w:hAnsiTheme="majorHAnsi"/>
          <w:b w:val="0"/>
          <w:sz w:val="22"/>
          <w:szCs w:val="22"/>
        </w:rPr>
        <w:t>read</w:t>
      </w:r>
      <w:r w:rsidR="00E034F1" w:rsidRPr="008B3A2C">
        <w:rPr>
          <w:rFonts w:asciiTheme="majorHAnsi" w:hAnsiTheme="majorHAnsi"/>
          <w:b w:val="0"/>
          <w:sz w:val="22"/>
          <w:szCs w:val="22"/>
        </w:rPr>
        <w:t xml:space="preserve"> a</w:t>
      </w:r>
      <w:r w:rsidR="008F0687" w:rsidRPr="008B3A2C">
        <w:rPr>
          <w:rFonts w:asciiTheme="majorHAnsi" w:hAnsiTheme="majorHAnsi"/>
          <w:b w:val="0"/>
          <w:sz w:val="22"/>
          <w:szCs w:val="22"/>
        </w:rPr>
        <w:t xml:space="preserve"> news broadcast in November 1959, after a quadruple homicide in a small Kansan town. Truman Capote, famed author of </w:t>
      </w:r>
      <w:r w:rsidR="008F0687" w:rsidRPr="008B3A2C">
        <w:rPr>
          <w:rFonts w:asciiTheme="majorHAnsi" w:hAnsiTheme="majorHAnsi"/>
          <w:b w:val="0"/>
          <w:i/>
          <w:sz w:val="22"/>
          <w:szCs w:val="22"/>
        </w:rPr>
        <w:t xml:space="preserve">Breakfast at Tiffany’s </w:t>
      </w:r>
      <w:r w:rsidR="008F0687" w:rsidRPr="008B3A2C">
        <w:rPr>
          <w:rFonts w:asciiTheme="majorHAnsi" w:hAnsiTheme="majorHAnsi"/>
          <w:b w:val="0"/>
          <w:sz w:val="22"/>
          <w:szCs w:val="22"/>
        </w:rPr>
        <w:t xml:space="preserve">and </w:t>
      </w:r>
      <w:r w:rsidR="008F0687" w:rsidRPr="008B3A2C">
        <w:rPr>
          <w:rFonts w:asciiTheme="majorHAnsi" w:hAnsiTheme="majorHAnsi"/>
          <w:b w:val="0"/>
          <w:i/>
          <w:sz w:val="22"/>
          <w:szCs w:val="22"/>
        </w:rPr>
        <w:t>Other Voices, Other Rooms</w:t>
      </w:r>
      <w:r w:rsidR="008F0687" w:rsidRPr="008B3A2C">
        <w:rPr>
          <w:rFonts w:asciiTheme="majorHAnsi" w:hAnsiTheme="majorHAnsi"/>
          <w:b w:val="0"/>
          <w:sz w:val="22"/>
          <w:szCs w:val="22"/>
        </w:rPr>
        <w:t xml:space="preserve">, </w:t>
      </w:r>
      <w:r w:rsidR="00FF7187" w:rsidRPr="008B3A2C">
        <w:rPr>
          <w:rFonts w:asciiTheme="majorHAnsi" w:hAnsiTheme="majorHAnsi"/>
          <w:b w:val="0"/>
          <w:sz w:val="22"/>
          <w:szCs w:val="22"/>
        </w:rPr>
        <w:t>and childhood friend of Harper Lee—</w:t>
      </w:r>
      <w:r w:rsidR="008F0687" w:rsidRPr="008B3A2C">
        <w:rPr>
          <w:rFonts w:asciiTheme="majorHAnsi" w:hAnsiTheme="majorHAnsi"/>
          <w:b w:val="0"/>
          <w:sz w:val="22"/>
          <w:szCs w:val="22"/>
        </w:rPr>
        <w:t xml:space="preserve">author of </w:t>
      </w:r>
      <w:r w:rsidR="008F0687" w:rsidRPr="008B3A2C">
        <w:rPr>
          <w:rFonts w:asciiTheme="majorHAnsi" w:hAnsiTheme="majorHAnsi"/>
          <w:b w:val="0"/>
          <w:i/>
          <w:sz w:val="22"/>
          <w:szCs w:val="22"/>
        </w:rPr>
        <w:t>To Kill a Mockingbird</w:t>
      </w:r>
      <w:r w:rsidR="00FF7187" w:rsidRPr="008B3A2C">
        <w:rPr>
          <w:rFonts w:asciiTheme="majorHAnsi" w:hAnsiTheme="majorHAnsi"/>
          <w:b w:val="0"/>
          <w:sz w:val="22"/>
          <w:szCs w:val="22"/>
        </w:rPr>
        <w:t>—</w:t>
      </w:r>
      <w:r w:rsidR="008F0687" w:rsidRPr="008B3A2C">
        <w:rPr>
          <w:rFonts w:asciiTheme="majorHAnsi" w:hAnsiTheme="majorHAnsi"/>
          <w:b w:val="0"/>
          <w:sz w:val="22"/>
          <w:szCs w:val="22"/>
        </w:rPr>
        <w:t xml:space="preserve">invented the true crime genre with his book </w:t>
      </w:r>
      <w:r w:rsidR="008F0687" w:rsidRPr="008B3A2C">
        <w:rPr>
          <w:rFonts w:asciiTheme="majorHAnsi" w:hAnsiTheme="majorHAnsi"/>
          <w:b w:val="0"/>
          <w:i/>
          <w:sz w:val="22"/>
          <w:szCs w:val="22"/>
        </w:rPr>
        <w:t>In Cold Blo</w:t>
      </w:r>
      <w:bookmarkStart w:id="6" w:name="_GoBack"/>
      <w:bookmarkEnd w:id="6"/>
      <w:r w:rsidR="008F0687" w:rsidRPr="008B3A2C">
        <w:rPr>
          <w:rFonts w:asciiTheme="majorHAnsi" w:hAnsiTheme="majorHAnsi"/>
          <w:b w:val="0"/>
          <w:i/>
          <w:sz w:val="22"/>
          <w:szCs w:val="22"/>
        </w:rPr>
        <w:t>od</w:t>
      </w:r>
      <w:r w:rsidR="007E5FED" w:rsidRPr="008B3A2C">
        <w:rPr>
          <w:rFonts w:asciiTheme="majorHAnsi" w:hAnsiTheme="majorHAnsi"/>
          <w:b w:val="0"/>
          <w:sz w:val="22"/>
          <w:szCs w:val="22"/>
        </w:rPr>
        <w:t>, Capote’s condensed work from his 8,000 pages of research,</w:t>
      </w:r>
      <w:r w:rsidR="00FF7187" w:rsidRPr="008B3A2C">
        <w:rPr>
          <w:rFonts w:asciiTheme="majorHAnsi" w:hAnsiTheme="majorHAnsi"/>
          <w:b w:val="0"/>
          <w:i/>
          <w:sz w:val="22"/>
          <w:szCs w:val="22"/>
        </w:rPr>
        <w:t xml:space="preserve"> </w:t>
      </w:r>
      <w:r w:rsidR="007D7958" w:rsidRPr="008B3A2C">
        <w:rPr>
          <w:rFonts w:asciiTheme="majorHAnsi" w:hAnsiTheme="majorHAnsi"/>
          <w:b w:val="0"/>
          <w:i/>
          <w:sz w:val="22"/>
          <w:szCs w:val="22"/>
        </w:rPr>
        <w:t xml:space="preserve">which </w:t>
      </w:r>
      <w:r w:rsidR="00FF7187" w:rsidRPr="008B3A2C">
        <w:rPr>
          <w:rFonts w:asciiTheme="majorHAnsi" w:hAnsiTheme="majorHAnsi"/>
          <w:b w:val="0"/>
          <w:sz w:val="22"/>
          <w:szCs w:val="22"/>
        </w:rPr>
        <w:t>might b</w:t>
      </w:r>
      <w:r w:rsidR="00102B55" w:rsidRPr="008B3A2C">
        <w:rPr>
          <w:rFonts w:asciiTheme="majorHAnsi" w:hAnsiTheme="majorHAnsi"/>
          <w:b w:val="0"/>
          <w:sz w:val="22"/>
          <w:szCs w:val="22"/>
        </w:rPr>
        <w:t xml:space="preserve">est </w:t>
      </w:r>
      <w:r w:rsidR="00FF7187" w:rsidRPr="008B3A2C">
        <w:rPr>
          <w:rFonts w:asciiTheme="majorHAnsi" w:hAnsiTheme="majorHAnsi"/>
          <w:b w:val="0"/>
          <w:sz w:val="22"/>
          <w:szCs w:val="22"/>
        </w:rPr>
        <w:t xml:space="preserve">be </w:t>
      </w:r>
      <w:r w:rsidR="00102B55" w:rsidRPr="008B3A2C">
        <w:rPr>
          <w:rFonts w:asciiTheme="majorHAnsi" w:hAnsiTheme="majorHAnsi"/>
          <w:b w:val="0"/>
          <w:sz w:val="22"/>
          <w:szCs w:val="22"/>
        </w:rPr>
        <w:t xml:space="preserve">described as </w:t>
      </w:r>
      <w:r w:rsidR="007D7958" w:rsidRPr="008B3A2C">
        <w:rPr>
          <w:rFonts w:asciiTheme="majorHAnsi" w:hAnsiTheme="majorHAnsi"/>
          <w:b w:val="0"/>
          <w:sz w:val="22"/>
          <w:szCs w:val="22"/>
        </w:rPr>
        <w:t>a combination of</w:t>
      </w:r>
      <w:r w:rsidR="00FF7187" w:rsidRPr="008B3A2C">
        <w:rPr>
          <w:rFonts w:asciiTheme="majorHAnsi" w:hAnsiTheme="majorHAnsi"/>
          <w:b w:val="0"/>
          <w:sz w:val="22"/>
          <w:szCs w:val="22"/>
        </w:rPr>
        <w:t xml:space="preserve"> a novel and investigative journalism</w:t>
      </w:r>
      <w:r w:rsidR="00752211" w:rsidRPr="008B3A2C">
        <w:rPr>
          <w:rFonts w:asciiTheme="majorHAnsi" w:hAnsiTheme="majorHAnsi"/>
          <w:b w:val="0"/>
          <w:sz w:val="22"/>
          <w:szCs w:val="22"/>
        </w:rPr>
        <w:t>, or</w:t>
      </w:r>
      <w:r w:rsidR="007D7958" w:rsidRPr="008B3A2C">
        <w:rPr>
          <w:rFonts w:asciiTheme="majorHAnsi" w:hAnsiTheme="majorHAnsi"/>
          <w:b w:val="0"/>
          <w:sz w:val="22"/>
          <w:szCs w:val="22"/>
        </w:rPr>
        <w:t>,</w:t>
      </w:r>
      <w:r w:rsidR="00752211" w:rsidRPr="008B3A2C">
        <w:rPr>
          <w:rFonts w:asciiTheme="majorHAnsi" w:hAnsiTheme="majorHAnsi"/>
          <w:b w:val="0"/>
          <w:sz w:val="22"/>
          <w:szCs w:val="22"/>
        </w:rPr>
        <w:t xml:space="preserve"> as Capote himself called it, a “nonfiction novel</w:t>
      </w:r>
      <w:r w:rsidR="00FF7187" w:rsidRPr="008B3A2C">
        <w:rPr>
          <w:rFonts w:asciiTheme="majorHAnsi" w:hAnsiTheme="majorHAnsi"/>
          <w:b w:val="0"/>
          <w:sz w:val="22"/>
          <w:szCs w:val="22"/>
        </w:rPr>
        <w:t>.</w:t>
      </w:r>
      <w:r w:rsidR="00752211" w:rsidRPr="008B3A2C">
        <w:rPr>
          <w:rFonts w:asciiTheme="majorHAnsi" w:hAnsiTheme="majorHAnsi"/>
          <w:b w:val="0"/>
          <w:sz w:val="22"/>
          <w:szCs w:val="22"/>
        </w:rPr>
        <w:t>”</w:t>
      </w:r>
      <w:r w:rsidR="00FF7187" w:rsidRPr="008B3A2C">
        <w:rPr>
          <w:rFonts w:asciiTheme="majorHAnsi" w:hAnsiTheme="majorHAnsi"/>
          <w:b w:val="0"/>
          <w:sz w:val="22"/>
          <w:szCs w:val="22"/>
        </w:rPr>
        <w:t xml:space="preserve"> The town of Holcomb is understandably uneasy after the murders, and everyone suspects everyone. Paralleled with the story of the town and the police investigation is the tale of the two murderers, Dick and Perry, and their attempt to allude the police and, eventually, the death penalty. </w:t>
      </w:r>
      <w:r w:rsidR="00752211" w:rsidRPr="008B3A2C">
        <w:rPr>
          <w:rFonts w:asciiTheme="majorHAnsi" w:hAnsiTheme="majorHAnsi"/>
          <w:b w:val="0"/>
          <w:sz w:val="22"/>
          <w:szCs w:val="22"/>
        </w:rPr>
        <w:t xml:space="preserve">The book was published in 1966, less than a year after Dick and Perry </w:t>
      </w:r>
      <w:r w:rsidR="007D7958" w:rsidRPr="008B3A2C">
        <w:rPr>
          <w:rFonts w:asciiTheme="majorHAnsi" w:hAnsiTheme="majorHAnsi"/>
          <w:b w:val="0"/>
          <w:sz w:val="22"/>
          <w:szCs w:val="22"/>
        </w:rPr>
        <w:t>were</w:t>
      </w:r>
      <w:r w:rsidR="00752211" w:rsidRPr="008B3A2C">
        <w:rPr>
          <w:rFonts w:asciiTheme="majorHAnsi" w:hAnsiTheme="majorHAnsi"/>
          <w:b w:val="0"/>
          <w:sz w:val="22"/>
          <w:szCs w:val="22"/>
        </w:rPr>
        <w:t xml:space="preserve"> hanged. </w:t>
      </w:r>
    </w:p>
    <w:p w14:paraId="34CC5BAE" w14:textId="60CD94C7" w:rsidR="001D1984" w:rsidRPr="008B3A2C" w:rsidRDefault="00FF7187" w:rsidP="001D1984">
      <w:pPr>
        <w:jc w:val="both"/>
        <w:rPr>
          <w:rFonts w:asciiTheme="majorHAnsi" w:hAnsiTheme="majorHAnsi"/>
          <w:b w:val="0"/>
          <w:sz w:val="22"/>
          <w:szCs w:val="22"/>
        </w:rPr>
      </w:pPr>
      <w:r w:rsidRPr="008B3A2C">
        <w:rPr>
          <w:rFonts w:asciiTheme="majorHAnsi" w:hAnsiTheme="majorHAnsi"/>
          <w:b w:val="0"/>
          <w:sz w:val="22"/>
          <w:szCs w:val="22"/>
        </w:rPr>
        <w:t xml:space="preserve"> </w:t>
      </w:r>
    </w:p>
    <w:p w14:paraId="1EE5F05D" w14:textId="77777777" w:rsidR="001D1984" w:rsidRPr="008B3A2C" w:rsidRDefault="001D1984" w:rsidP="001D1984">
      <w:pPr>
        <w:jc w:val="both"/>
        <w:rPr>
          <w:rFonts w:asciiTheme="majorHAnsi" w:hAnsiTheme="majorHAnsi"/>
          <w:b w:val="0"/>
          <w:sz w:val="22"/>
          <w:szCs w:val="22"/>
        </w:rPr>
      </w:pPr>
    </w:p>
    <w:p w14:paraId="7642E491" w14:textId="77777777" w:rsidR="001D1984" w:rsidRPr="008B3A2C" w:rsidRDefault="001D1984" w:rsidP="001D1984">
      <w:pPr>
        <w:jc w:val="both"/>
        <w:rPr>
          <w:rFonts w:asciiTheme="majorHAnsi" w:hAnsiTheme="majorHAnsi"/>
          <w:b w:val="0"/>
          <w:sz w:val="22"/>
          <w:szCs w:val="22"/>
        </w:rPr>
      </w:pPr>
      <w:r w:rsidRPr="008B3A2C">
        <w:rPr>
          <w:rFonts w:asciiTheme="majorHAnsi" w:hAnsiTheme="majorHAnsi"/>
          <w:b w:val="0"/>
          <w:sz w:val="22"/>
          <w:szCs w:val="22"/>
          <w:u w:val="single"/>
        </w:rPr>
        <w:t>Themes, Symbols, &amp; Motifs</w:t>
      </w:r>
      <w:r w:rsidRPr="008B3A2C">
        <w:rPr>
          <w:rFonts w:asciiTheme="majorHAnsi" w:hAnsiTheme="majorHAnsi"/>
          <w:b w:val="0"/>
          <w:sz w:val="22"/>
          <w:szCs w:val="22"/>
        </w:rPr>
        <w:t>:</w:t>
      </w:r>
    </w:p>
    <w:p w14:paraId="7F478522" w14:textId="77777777" w:rsidR="001D1984" w:rsidRPr="008B3A2C" w:rsidRDefault="001D1984" w:rsidP="001D1984">
      <w:pPr>
        <w:jc w:val="both"/>
        <w:rPr>
          <w:rFonts w:asciiTheme="majorHAnsi" w:hAnsiTheme="majorHAnsi"/>
          <w:b w:val="0"/>
          <w:sz w:val="22"/>
          <w:szCs w:val="22"/>
        </w:rPr>
      </w:pPr>
    </w:p>
    <w:p w14:paraId="263B9EA0" w14:textId="49BBDEA9" w:rsidR="003F7F97" w:rsidRPr="008B3A2C" w:rsidRDefault="003F7F97" w:rsidP="001D1984">
      <w:pPr>
        <w:pStyle w:val="ListParagraph"/>
        <w:numPr>
          <w:ilvl w:val="0"/>
          <w:numId w:val="2"/>
        </w:numPr>
        <w:jc w:val="both"/>
        <w:rPr>
          <w:rFonts w:asciiTheme="majorHAnsi" w:hAnsiTheme="majorHAnsi"/>
          <w:b w:val="0"/>
          <w:sz w:val="22"/>
          <w:szCs w:val="22"/>
        </w:rPr>
      </w:pPr>
      <w:r w:rsidRPr="008B3A2C">
        <w:rPr>
          <w:rFonts w:asciiTheme="majorHAnsi" w:hAnsiTheme="majorHAnsi"/>
          <w:sz w:val="22"/>
          <w:szCs w:val="22"/>
        </w:rPr>
        <w:t>Structure</w:t>
      </w:r>
      <w:r w:rsidRPr="008B3A2C">
        <w:rPr>
          <w:rFonts w:asciiTheme="majorHAnsi" w:hAnsiTheme="majorHAnsi"/>
          <w:b w:val="0"/>
          <w:sz w:val="22"/>
          <w:szCs w:val="22"/>
        </w:rPr>
        <w:t xml:space="preserve">. </w:t>
      </w:r>
      <w:r w:rsidR="00767F4B" w:rsidRPr="008B3A2C">
        <w:rPr>
          <w:rFonts w:asciiTheme="majorHAnsi" w:hAnsiTheme="majorHAnsi"/>
          <w:b w:val="0"/>
          <w:sz w:val="22"/>
          <w:szCs w:val="22"/>
        </w:rPr>
        <w:t>The book has a creative</w:t>
      </w:r>
      <w:r w:rsidR="006C6AAD" w:rsidRPr="008B3A2C">
        <w:rPr>
          <w:rFonts w:asciiTheme="majorHAnsi" w:hAnsiTheme="majorHAnsi"/>
          <w:b w:val="0"/>
          <w:sz w:val="22"/>
          <w:szCs w:val="22"/>
        </w:rPr>
        <w:t>, intentional</w:t>
      </w:r>
      <w:r w:rsidR="00767F4B" w:rsidRPr="008B3A2C">
        <w:rPr>
          <w:rFonts w:asciiTheme="majorHAnsi" w:hAnsiTheme="majorHAnsi"/>
          <w:b w:val="0"/>
          <w:sz w:val="22"/>
          <w:szCs w:val="22"/>
        </w:rPr>
        <w:t xml:space="preserve"> structure. First, the stories of the Clutters and the Dick/Perry are told separately. Second, </w:t>
      </w:r>
      <w:r w:rsidR="00DF76A0" w:rsidRPr="008B3A2C">
        <w:rPr>
          <w:rFonts w:asciiTheme="majorHAnsi" w:hAnsiTheme="majorHAnsi"/>
          <w:b w:val="0"/>
          <w:sz w:val="22"/>
          <w:szCs w:val="22"/>
        </w:rPr>
        <w:t>these stories converge</w:t>
      </w:r>
      <w:r w:rsidR="00767F4B" w:rsidRPr="008B3A2C">
        <w:rPr>
          <w:rFonts w:asciiTheme="majorHAnsi" w:hAnsiTheme="majorHAnsi"/>
          <w:b w:val="0"/>
          <w:sz w:val="22"/>
          <w:szCs w:val="22"/>
        </w:rPr>
        <w:t xml:space="preserve"> </w:t>
      </w:r>
      <w:r w:rsidR="00DF76A0" w:rsidRPr="008B3A2C">
        <w:rPr>
          <w:rFonts w:asciiTheme="majorHAnsi" w:hAnsiTheme="majorHAnsi"/>
          <w:b w:val="0"/>
          <w:sz w:val="22"/>
          <w:szCs w:val="22"/>
        </w:rPr>
        <w:t>on the night of</w:t>
      </w:r>
      <w:r w:rsidR="00767F4B" w:rsidRPr="008B3A2C">
        <w:rPr>
          <w:rFonts w:asciiTheme="majorHAnsi" w:hAnsiTheme="majorHAnsi"/>
          <w:b w:val="0"/>
          <w:sz w:val="22"/>
          <w:szCs w:val="22"/>
        </w:rPr>
        <w:t xml:space="preserve"> the murders. Third, </w:t>
      </w:r>
      <w:r w:rsidR="006C6AAD" w:rsidRPr="008B3A2C">
        <w:rPr>
          <w:rFonts w:asciiTheme="majorHAnsi" w:hAnsiTheme="majorHAnsi"/>
          <w:b w:val="0"/>
          <w:sz w:val="22"/>
          <w:szCs w:val="22"/>
        </w:rPr>
        <w:t>the stories</w:t>
      </w:r>
      <w:r w:rsidR="00767F4B" w:rsidRPr="008B3A2C">
        <w:rPr>
          <w:rFonts w:asciiTheme="majorHAnsi" w:hAnsiTheme="majorHAnsi"/>
          <w:b w:val="0"/>
          <w:sz w:val="22"/>
          <w:szCs w:val="22"/>
        </w:rPr>
        <w:t xml:space="preserve"> separate</w:t>
      </w:r>
      <w:r w:rsidR="006C6AAD" w:rsidRPr="008B3A2C">
        <w:rPr>
          <w:rFonts w:asciiTheme="majorHAnsi" w:hAnsiTheme="majorHAnsi"/>
          <w:b w:val="0"/>
          <w:sz w:val="22"/>
          <w:szCs w:val="22"/>
        </w:rPr>
        <w:t xml:space="preserve"> again during the investigation, </w:t>
      </w:r>
      <w:r w:rsidR="00767F4B" w:rsidRPr="008B3A2C">
        <w:rPr>
          <w:rFonts w:asciiTheme="majorHAnsi" w:hAnsiTheme="majorHAnsi"/>
          <w:b w:val="0"/>
          <w:sz w:val="22"/>
          <w:szCs w:val="22"/>
        </w:rPr>
        <w:t>while Dick and Perry are on the run. Finally, there is a collision again for the arrest</w:t>
      </w:r>
      <w:r w:rsidR="006C6AAD" w:rsidRPr="008B3A2C">
        <w:rPr>
          <w:rFonts w:asciiTheme="majorHAnsi" w:hAnsiTheme="majorHAnsi"/>
          <w:b w:val="0"/>
          <w:sz w:val="22"/>
          <w:szCs w:val="22"/>
        </w:rPr>
        <w:t xml:space="preserve"> and execution</w:t>
      </w:r>
      <w:r w:rsidR="00767F4B" w:rsidRPr="008B3A2C">
        <w:rPr>
          <w:rFonts w:asciiTheme="majorHAnsi" w:hAnsiTheme="majorHAnsi"/>
          <w:b w:val="0"/>
          <w:sz w:val="22"/>
          <w:szCs w:val="22"/>
        </w:rPr>
        <w:t>.</w:t>
      </w:r>
    </w:p>
    <w:p w14:paraId="19C4FA96" w14:textId="16BE8C9B" w:rsidR="00515FE5" w:rsidRPr="008B3A2C" w:rsidRDefault="00515FE5" w:rsidP="001D1984">
      <w:pPr>
        <w:pStyle w:val="ListParagraph"/>
        <w:numPr>
          <w:ilvl w:val="0"/>
          <w:numId w:val="2"/>
        </w:numPr>
        <w:jc w:val="both"/>
        <w:rPr>
          <w:rFonts w:asciiTheme="majorHAnsi" w:hAnsiTheme="majorHAnsi"/>
          <w:b w:val="0"/>
          <w:sz w:val="22"/>
          <w:szCs w:val="22"/>
        </w:rPr>
      </w:pPr>
      <w:r w:rsidRPr="008B3A2C">
        <w:rPr>
          <w:rFonts w:asciiTheme="majorHAnsi" w:hAnsiTheme="majorHAnsi"/>
          <w:sz w:val="22"/>
          <w:szCs w:val="22"/>
        </w:rPr>
        <w:t>Ordinary</w:t>
      </w:r>
      <w:r w:rsidRPr="008B3A2C">
        <w:rPr>
          <w:rFonts w:asciiTheme="majorHAnsi" w:hAnsiTheme="majorHAnsi"/>
          <w:b w:val="0"/>
          <w:sz w:val="22"/>
          <w:szCs w:val="22"/>
        </w:rPr>
        <w:t xml:space="preserve">. </w:t>
      </w:r>
      <w:r w:rsidR="00767F4B" w:rsidRPr="008B3A2C">
        <w:rPr>
          <w:rFonts w:asciiTheme="majorHAnsi" w:hAnsiTheme="majorHAnsi"/>
          <w:b w:val="0"/>
          <w:sz w:val="22"/>
          <w:szCs w:val="22"/>
        </w:rPr>
        <w:t>Holcomb and the Clutters are d</w:t>
      </w:r>
      <w:r w:rsidR="000F45AC" w:rsidRPr="008B3A2C">
        <w:rPr>
          <w:rFonts w:asciiTheme="majorHAnsi" w:hAnsiTheme="majorHAnsi"/>
          <w:b w:val="0"/>
          <w:sz w:val="22"/>
          <w:szCs w:val="22"/>
        </w:rPr>
        <w:t>escribed as extremely ordinary. A</w:t>
      </w:r>
      <w:r w:rsidR="00767F4B" w:rsidRPr="008B3A2C">
        <w:rPr>
          <w:rFonts w:asciiTheme="majorHAnsi" w:hAnsiTheme="majorHAnsi"/>
          <w:b w:val="0"/>
          <w:sz w:val="22"/>
          <w:szCs w:val="22"/>
        </w:rPr>
        <w:t xml:space="preserve"> </w:t>
      </w:r>
      <w:r w:rsidRPr="008B3A2C">
        <w:rPr>
          <w:rFonts w:asciiTheme="majorHAnsi" w:hAnsiTheme="majorHAnsi"/>
          <w:b w:val="0"/>
          <w:sz w:val="22"/>
          <w:szCs w:val="22"/>
        </w:rPr>
        <w:t>KBI</w:t>
      </w:r>
      <w:r w:rsidR="00767F4B" w:rsidRPr="008B3A2C">
        <w:rPr>
          <w:rFonts w:asciiTheme="majorHAnsi" w:hAnsiTheme="majorHAnsi"/>
          <w:b w:val="0"/>
          <w:sz w:val="22"/>
          <w:szCs w:val="22"/>
        </w:rPr>
        <w:t xml:space="preserve"> agent says,</w:t>
      </w:r>
      <w:r w:rsidRPr="008B3A2C">
        <w:rPr>
          <w:rFonts w:asciiTheme="majorHAnsi" w:hAnsiTheme="majorHAnsi"/>
          <w:b w:val="0"/>
          <w:sz w:val="22"/>
          <w:szCs w:val="22"/>
        </w:rPr>
        <w:t xml:space="preserve"> “Of all the people in the world, the Clutters were the least likely to be murdered.” </w:t>
      </w:r>
    </w:p>
    <w:p w14:paraId="5441423A" w14:textId="709FFA55" w:rsidR="00BC6322" w:rsidRPr="008B3A2C" w:rsidRDefault="00BC6322" w:rsidP="001D1984">
      <w:pPr>
        <w:pStyle w:val="ListParagraph"/>
        <w:numPr>
          <w:ilvl w:val="0"/>
          <w:numId w:val="2"/>
        </w:numPr>
        <w:jc w:val="both"/>
        <w:rPr>
          <w:rFonts w:asciiTheme="majorHAnsi" w:hAnsiTheme="majorHAnsi"/>
          <w:b w:val="0"/>
          <w:sz w:val="22"/>
          <w:szCs w:val="22"/>
        </w:rPr>
      </w:pPr>
      <w:r w:rsidRPr="008B3A2C">
        <w:rPr>
          <w:rFonts w:asciiTheme="majorHAnsi" w:hAnsiTheme="majorHAnsi"/>
          <w:sz w:val="22"/>
          <w:szCs w:val="22"/>
        </w:rPr>
        <w:t>Dreams/visions/ghosts</w:t>
      </w:r>
      <w:r w:rsidRPr="008B3A2C">
        <w:rPr>
          <w:rFonts w:asciiTheme="majorHAnsi" w:hAnsiTheme="majorHAnsi"/>
          <w:b w:val="0"/>
          <w:sz w:val="22"/>
          <w:szCs w:val="22"/>
        </w:rPr>
        <w:t>.</w:t>
      </w:r>
      <w:r w:rsidR="00767F4B" w:rsidRPr="008B3A2C">
        <w:rPr>
          <w:rFonts w:asciiTheme="majorHAnsi" w:hAnsiTheme="majorHAnsi"/>
          <w:b w:val="0"/>
          <w:sz w:val="22"/>
          <w:szCs w:val="22"/>
        </w:rPr>
        <w:t xml:space="preserve"> The novel has multiple instances of dreams and visions and even a slightly ghostly ending. </w:t>
      </w:r>
    </w:p>
    <w:p w14:paraId="189FF2B2" w14:textId="1DA8F7C4" w:rsidR="00AB7B9B" w:rsidRPr="008B3A2C" w:rsidRDefault="001F2D56" w:rsidP="001D1984">
      <w:pPr>
        <w:pStyle w:val="ListParagraph"/>
        <w:numPr>
          <w:ilvl w:val="0"/>
          <w:numId w:val="2"/>
        </w:numPr>
        <w:jc w:val="both"/>
        <w:rPr>
          <w:rFonts w:asciiTheme="majorHAnsi" w:hAnsiTheme="majorHAnsi"/>
          <w:b w:val="0"/>
          <w:sz w:val="22"/>
          <w:szCs w:val="22"/>
        </w:rPr>
      </w:pPr>
      <w:r w:rsidRPr="008B3A2C">
        <w:rPr>
          <w:rFonts w:asciiTheme="majorHAnsi" w:hAnsiTheme="majorHAnsi" w:cs="Arial"/>
          <w:color w:val="1A1A1A"/>
          <w:sz w:val="22"/>
          <w:szCs w:val="22"/>
        </w:rPr>
        <w:t>Description</w:t>
      </w:r>
      <w:r w:rsidRPr="008B3A2C">
        <w:rPr>
          <w:rFonts w:asciiTheme="majorHAnsi" w:hAnsiTheme="majorHAnsi" w:cs="Arial"/>
          <w:b w:val="0"/>
          <w:color w:val="1A1A1A"/>
          <w:sz w:val="22"/>
          <w:szCs w:val="22"/>
        </w:rPr>
        <w:t>. Capote is a master if description: gunshots</w:t>
      </w:r>
      <w:r w:rsidR="001C1D4E" w:rsidRPr="008B3A2C">
        <w:rPr>
          <w:rFonts w:asciiTheme="majorHAnsi" w:hAnsiTheme="majorHAnsi" w:cs="Arial"/>
          <w:b w:val="0"/>
          <w:color w:val="1A1A1A"/>
          <w:sz w:val="22"/>
          <w:szCs w:val="22"/>
        </w:rPr>
        <w:t xml:space="preserve"> are “somber explosions,” Nancy Clutter’</w:t>
      </w:r>
      <w:r w:rsidRPr="008B3A2C">
        <w:rPr>
          <w:rFonts w:asciiTheme="majorHAnsi" w:hAnsiTheme="majorHAnsi" w:cs="Arial"/>
          <w:b w:val="0"/>
          <w:color w:val="1A1A1A"/>
          <w:sz w:val="22"/>
          <w:szCs w:val="22"/>
        </w:rPr>
        <w:t xml:space="preserve">s eyes are “like ale held to the light,” Bonnie Clutter experiences “inexplicable despondency,” Dick’s tattoos are an “inky gallery,” </w:t>
      </w:r>
      <w:r w:rsidR="001C1D4E" w:rsidRPr="008B3A2C">
        <w:rPr>
          <w:rFonts w:asciiTheme="majorHAnsi" w:hAnsiTheme="majorHAnsi" w:cs="Arial"/>
          <w:b w:val="0"/>
          <w:color w:val="1A1A1A"/>
          <w:sz w:val="22"/>
          <w:szCs w:val="22"/>
        </w:rPr>
        <w:t xml:space="preserve">and </w:t>
      </w:r>
      <w:r w:rsidRPr="008B3A2C">
        <w:rPr>
          <w:rFonts w:asciiTheme="majorHAnsi" w:hAnsiTheme="majorHAnsi" w:cs="Arial"/>
          <w:b w:val="0"/>
          <w:color w:val="1A1A1A"/>
          <w:sz w:val="22"/>
          <w:szCs w:val="22"/>
        </w:rPr>
        <w:t>the Holcomb area of the Bible-belt is a “gospel-haunted strip.”</w:t>
      </w:r>
    </w:p>
    <w:p w14:paraId="0CAE29C3" w14:textId="77777777" w:rsidR="00E16412" w:rsidRPr="008B3A2C" w:rsidRDefault="00E16412" w:rsidP="001D1984">
      <w:pPr>
        <w:jc w:val="both"/>
        <w:rPr>
          <w:rFonts w:asciiTheme="majorHAnsi" w:hAnsiTheme="majorHAnsi"/>
          <w:b w:val="0"/>
          <w:sz w:val="22"/>
          <w:szCs w:val="22"/>
        </w:rPr>
      </w:pPr>
    </w:p>
    <w:p w14:paraId="1084E660" w14:textId="77777777" w:rsidR="00E16412" w:rsidRPr="008B3A2C" w:rsidRDefault="00E16412" w:rsidP="001D1984">
      <w:pPr>
        <w:jc w:val="both"/>
        <w:rPr>
          <w:rFonts w:asciiTheme="majorHAnsi" w:hAnsiTheme="majorHAnsi"/>
          <w:b w:val="0"/>
          <w:sz w:val="22"/>
          <w:szCs w:val="22"/>
        </w:rPr>
      </w:pPr>
    </w:p>
    <w:p w14:paraId="4CC4B762" w14:textId="77777777" w:rsidR="001D1984" w:rsidRPr="008B3A2C" w:rsidRDefault="001D1984" w:rsidP="001D1984">
      <w:pPr>
        <w:jc w:val="both"/>
        <w:rPr>
          <w:rFonts w:asciiTheme="majorHAnsi" w:hAnsiTheme="majorHAnsi"/>
          <w:b w:val="0"/>
          <w:sz w:val="22"/>
          <w:szCs w:val="22"/>
        </w:rPr>
      </w:pPr>
      <w:r w:rsidRPr="008B3A2C">
        <w:rPr>
          <w:rFonts w:asciiTheme="majorHAnsi" w:hAnsiTheme="majorHAnsi"/>
          <w:b w:val="0"/>
          <w:sz w:val="22"/>
          <w:szCs w:val="22"/>
          <w:u w:val="single"/>
        </w:rPr>
        <w:t>Discussion Questions</w:t>
      </w:r>
      <w:r w:rsidRPr="008B3A2C">
        <w:rPr>
          <w:rFonts w:asciiTheme="majorHAnsi" w:hAnsiTheme="majorHAnsi"/>
          <w:b w:val="0"/>
          <w:sz w:val="22"/>
          <w:szCs w:val="22"/>
        </w:rPr>
        <w:t>:</w:t>
      </w:r>
    </w:p>
    <w:p w14:paraId="31BC0EEF" w14:textId="77777777" w:rsidR="001D1984" w:rsidRPr="008B3A2C" w:rsidRDefault="001D1984" w:rsidP="001D1984">
      <w:pPr>
        <w:jc w:val="both"/>
        <w:rPr>
          <w:rFonts w:asciiTheme="majorHAnsi" w:hAnsiTheme="majorHAnsi"/>
          <w:b w:val="0"/>
          <w:sz w:val="22"/>
          <w:szCs w:val="22"/>
        </w:rPr>
      </w:pPr>
    </w:p>
    <w:bookmarkEnd w:id="0"/>
    <w:bookmarkEnd w:id="1"/>
    <w:p w14:paraId="1695A29F" w14:textId="07F46225" w:rsidR="00AB7B9B" w:rsidRPr="008B3A2C" w:rsidRDefault="00AB7B9B" w:rsidP="00AB7B9B">
      <w:pPr>
        <w:pStyle w:val="ListParagraph"/>
        <w:numPr>
          <w:ilvl w:val="0"/>
          <w:numId w:val="1"/>
        </w:numPr>
        <w:jc w:val="both"/>
        <w:rPr>
          <w:rFonts w:asciiTheme="majorHAnsi" w:hAnsiTheme="majorHAnsi"/>
          <w:b w:val="0"/>
          <w:sz w:val="22"/>
          <w:szCs w:val="22"/>
        </w:rPr>
      </w:pPr>
      <w:r w:rsidRPr="008B3A2C">
        <w:rPr>
          <w:rFonts w:asciiTheme="majorHAnsi" w:hAnsiTheme="majorHAnsi" w:cs="Arial"/>
          <w:b w:val="0"/>
          <w:color w:val="1A1A1A"/>
          <w:sz w:val="22"/>
          <w:szCs w:val="22"/>
        </w:rPr>
        <w:t xml:space="preserve">How does Capote “zoom in” </w:t>
      </w:r>
      <w:r w:rsidR="007E5FED" w:rsidRPr="008B3A2C">
        <w:rPr>
          <w:rFonts w:asciiTheme="majorHAnsi" w:hAnsiTheme="majorHAnsi" w:cs="Arial"/>
          <w:b w:val="0"/>
          <w:color w:val="1A1A1A"/>
          <w:sz w:val="22"/>
          <w:szCs w:val="22"/>
        </w:rPr>
        <w:t xml:space="preserve">to Holcomb and the Clutters </w:t>
      </w:r>
      <w:r w:rsidRPr="008B3A2C">
        <w:rPr>
          <w:rFonts w:asciiTheme="majorHAnsi" w:hAnsiTheme="majorHAnsi" w:cs="Arial"/>
          <w:b w:val="0"/>
          <w:color w:val="1A1A1A"/>
          <w:sz w:val="22"/>
          <w:szCs w:val="22"/>
        </w:rPr>
        <w:t>at the very beginning of the novel? Why?</w:t>
      </w:r>
    </w:p>
    <w:p w14:paraId="75307631" w14:textId="3B3D9759" w:rsidR="00AB7B9B" w:rsidRPr="008B3A2C" w:rsidRDefault="007E5FED" w:rsidP="00AB7B9B">
      <w:pPr>
        <w:pStyle w:val="ListParagraph"/>
        <w:numPr>
          <w:ilvl w:val="0"/>
          <w:numId w:val="1"/>
        </w:numPr>
        <w:jc w:val="both"/>
        <w:rPr>
          <w:rFonts w:asciiTheme="majorHAnsi" w:hAnsiTheme="majorHAnsi"/>
          <w:b w:val="0"/>
          <w:sz w:val="22"/>
          <w:szCs w:val="22"/>
        </w:rPr>
      </w:pPr>
      <w:r w:rsidRPr="008B3A2C">
        <w:rPr>
          <w:rFonts w:asciiTheme="majorHAnsi" w:hAnsiTheme="majorHAnsi" w:cs="Arial"/>
          <w:b w:val="0"/>
          <w:color w:val="1A1A1A"/>
          <w:sz w:val="22"/>
          <w:szCs w:val="22"/>
        </w:rPr>
        <w:t>Why does Capote make</w:t>
      </w:r>
      <w:r w:rsidR="00AB7B9B" w:rsidRPr="008B3A2C">
        <w:rPr>
          <w:rFonts w:asciiTheme="majorHAnsi" w:hAnsiTheme="majorHAnsi" w:cs="Arial"/>
          <w:b w:val="0"/>
          <w:color w:val="1A1A1A"/>
          <w:sz w:val="22"/>
          <w:szCs w:val="22"/>
        </w:rPr>
        <w:t xml:space="preserve"> the tow</w:t>
      </w:r>
      <w:r w:rsidR="00AD0EAB" w:rsidRPr="008B3A2C">
        <w:rPr>
          <w:rFonts w:asciiTheme="majorHAnsi" w:hAnsiTheme="majorHAnsi" w:cs="Arial"/>
          <w:b w:val="0"/>
          <w:color w:val="1A1A1A"/>
          <w:sz w:val="22"/>
          <w:szCs w:val="22"/>
        </w:rPr>
        <w:t>n of Holcomb its own character</w:t>
      </w:r>
      <w:r w:rsidR="00DF76A0" w:rsidRPr="008B3A2C">
        <w:rPr>
          <w:rFonts w:asciiTheme="majorHAnsi" w:hAnsiTheme="majorHAnsi" w:cs="Arial"/>
          <w:b w:val="0"/>
          <w:color w:val="1A1A1A"/>
          <w:sz w:val="22"/>
          <w:szCs w:val="22"/>
        </w:rPr>
        <w:t>, with mood shifts and collective reactions to the murders</w:t>
      </w:r>
      <w:r w:rsidRPr="008B3A2C">
        <w:rPr>
          <w:rFonts w:asciiTheme="majorHAnsi" w:hAnsiTheme="majorHAnsi" w:cs="Arial"/>
          <w:b w:val="0"/>
          <w:color w:val="1A1A1A"/>
          <w:sz w:val="22"/>
          <w:szCs w:val="22"/>
        </w:rPr>
        <w:t>?</w:t>
      </w:r>
    </w:p>
    <w:p w14:paraId="146BBD16" w14:textId="23E829DB" w:rsidR="003A52F1" w:rsidRPr="008B3A2C" w:rsidRDefault="003A52F1" w:rsidP="00AB7B9B">
      <w:pPr>
        <w:pStyle w:val="ListParagraph"/>
        <w:numPr>
          <w:ilvl w:val="0"/>
          <w:numId w:val="1"/>
        </w:numPr>
        <w:jc w:val="both"/>
        <w:rPr>
          <w:rFonts w:asciiTheme="majorHAnsi" w:hAnsiTheme="majorHAnsi"/>
          <w:b w:val="0"/>
          <w:sz w:val="22"/>
          <w:szCs w:val="22"/>
        </w:rPr>
      </w:pPr>
      <w:r w:rsidRPr="008B3A2C">
        <w:rPr>
          <w:rFonts w:asciiTheme="majorHAnsi" w:hAnsiTheme="majorHAnsi" w:cs="Arial"/>
          <w:b w:val="0"/>
          <w:color w:val="1A1A1A"/>
          <w:sz w:val="22"/>
          <w:szCs w:val="22"/>
        </w:rPr>
        <w:lastRenderedPageBreak/>
        <w:t>Do you feel sorry for Dick and Perry? Are they beyond saving?</w:t>
      </w:r>
    </w:p>
    <w:p w14:paraId="7AC71CC4" w14:textId="77777777" w:rsidR="00DF76A0" w:rsidRPr="008B3A2C" w:rsidRDefault="00AB7B9B" w:rsidP="00DF76A0">
      <w:pPr>
        <w:pStyle w:val="ListParagraph"/>
        <w:numPr>
          <w:ilvl w:val="0"/>
          <w:numId w:val="1"/>
        </w:numPr>
        <w:jc w:val="both"/>
        <w:rPr>
          <w:rFonts w:asciiTheme="majorHAnsi" w:hAnsiTheme="majorHAnsi"/>
          <w:b w:val="0"/>
          <w:sz w:val="22"/>
          <w:szCs w:val="22"/>
        </w:rPr>
      </w:pPr>
      <w:r w:rsidRPr="008B3A2C">
        <w:rPr>
          <w:rFonts w:asciiTheme="majorHAnsi" w:hAnsiTheme="majorHAnsi" w:cs="Arial"/>
          <w:b w:val="0"/>
          <w:color w:val="1A1A1A"/>
          <w:sz w:val="22"/>
          <w:szCs w:val="22"/>
        </w:rPr>
        <w:t>Dick calls Perry a “natural killer.” Why? Do you agree?</w:t>
      </w:r>
    </w:p>
    <w:p w14:paraId="306B2C6D" w14:textId="3F2B5231" w:rsidR="00752211" w:rsidRPr="008B3A2C" w:rsidRDefault="00752211" w:rsidP="00DF76A0">
      <w:pPr>
        <w:pStyle w:val="ListParagraph"/>
        <w:numPr>
          <w:ilvl w:val="0"/>
          <w:numId w:val="1"/>
        </w:numPr>
        <w:jc w:val="both"/>
        <w:rPr>
          <w:rFonts w:asciiTheme="majorHAnsi" w:hAnsiTheme="majorHAnsi"/>
          <w:b w:val="0"/>
          <w:sz w:val="22"/>
          <w:szCs w:val="22"/>
        </w:rPr>
      </w:pPr>
      <w:r w:rsidRPr="008B3A2C">
        <w:rPr>
          <w:rFonts w:asciiTheme="majorHAnsi" w:hAnsiTheme="majorHAnsi" w:cs="Arial"/>
          <w:b w:val="0"/>
          <w:color w:val="1A1A1A"/>
          <w:sz w:val="22"/>
          <w:szCs w:val="22"/>
        </w:rPr>
        <w:t>What is this novel saying about the American Dream?</w:t>
      </w:r>
    </w:p>
    <w:p w14:paraId="47BB44FE" w14:textId="385D15A5" w:rsidR="007E5FED" w:rsidRPr="008B3A2C" w:rsidRDefault="00752211" w:rsidP="007E5FED">
      <w:pPr>
        <w:pStyle w:val="ListParagraph"/>
        <w:numPr>
          <w:ilvl w:val="0"/>
          <w:numId w:val="1"/>
        </w:numPr>
        <w:jc w:val="both"/>
        <w:rPr>
          <w:rFonts w:asciiTheme="majorHAnsi" w:hAnsiTheme="majorHAnsi"/>
          <w:b w:val="0"/>
          <w:sz w:val="22"/>
          <w:szCs w:val="22"/>
        </w:rPr>
      </w:pPr>
      <w:r w:rsidRPr="008B3A2C">
        <w:rPr>
          <w:rFonts w:asciiTheme="majorHAnsi" w:hAnsiTheme="majorHAnsi" w:cs="Arial"/>
          <w:b w:val="0"/>
          <w:color w:val="1A1A1A"/>
          <w:sz w:val="22"/>
          <w:szCs w:val="22"/>
        </w:rPr>
        <w:t xml:space="preserve">Can you discern Capote’s opinion of </w:t>
      </w:r>
      <w:r w:rsidR="007E5FED" w:rsidRPr="008B3A2C">
        <w:rPr>
          <w:rFonts w:asciiTheme="majorHAnsi" w:hAnsiTheme="majorHAnsi" w:cs="Arial"/>
          <w:b w:val="0"/>
          <w:color w:val="1A1A1A"/>
          <w:sz w:val="22"/>
          <w:szCs w:val="22"/>
        </w:rPr>
        <w:t xml:space="preserve">the death penalty? If so, how? </w:t>
      </w:r>
    </w:p>
    <w:p w14:paraId="752F417C" w14:textId="2DBD9C75" w:rsidR="00DF76A0" w:rsidRPr="008B3A2C" w:rsidRDefault="00DF76A0" w:rsidP="00DF76A0">
      <w:pPr>
        <w:pStyle w:val="ListParagraph"/>
        <w:numPr>
          <w:ilvl w:val="0"/>
          <w:numId w:val="1"/>
        </w:numPr>
        <w:jc w:val="both"/>
        <w:rPr>
          <w:rFonts w:asciiTheme="majorHAnsi" w:hAnsiTheme="majorHAnsi"/>
          <w:b w:val="0"/>
          <w:sz w:val="22"/>
          <w:szCs w:val="22"/>
        </w:rPr>
      </w:pPr>
      <w:r w:rsidRPr="008B3A2C">
        <w:rPr>
          <w:rFonts w:asciiTheme="majorHAnsi" w:hAnsiTheme="majorHAnsi" w:cs="Arial"/>
          <w:b w:val="0"/>
          <w:color w:val="1A1A1A"/>
          <w:sz w:val="22"/>
          <w:szCs w:val="22"/>
        </w:rPr>
        <w:t>Why</w:t>
      </w:r>
      <w:r w:rsidR="007E5FED" w:rsidRPr="008B3A2C">
        <w:rPr>
          <w:rFonts w:asciiTheme="majorHAnsi" w:hAnsiTheme="majorHAnsi" w:cs="Arial"/>
          <w:b w:val="0"/>
          <w:color w:val="1A1A1A"/>
          <w:sz w:val="22"/>
          <w:szCs w:val="22"/>
        </w:rPr>
        <w:t xml:space="preserve"> does Capote include this</w:t>
      </w:r>
      <w:r w:rsidRPr="008B3A2C">
        <w:rPr>
          <w:rFonts w:asciiTheme="majorHAnsi" w:hAnsiTheme="majorHAnsi" w:cs="Arial"/>
          <w:b w:val="0"/>
          <w:color w:val="1A1A1A"/>
          <w:sz w:val="22"/>
          <w:szCs w:val="22"/>
        </w:rPr>
        <w:t xml:space="preserve"> epigraph, which is from a poem by </w:t>
      </w:r>
      <w:r w:rsidRPr="008B3A2C">
        <w:rPr>
          <w:rFonts w:asciiTheme="majorHAnsi" w:hAnsiTheme="majorHAnsi" w:cs="Helvetica"/>
          <w:b w:val="0"/>
          <w:color w:val="000000" w:themeColor="text1"/>
          <w:sz w:val="22"/>
          <w:szCs w:val="22"/>
        </w:rPr>
        <w:t>François Villon called “Ballad of the Hanged Man”</w:t>
      </w:r>
      <w:r w:rsidR="007E5FED" w:rsidRPr="008B3A2C">
        <w:rPr>
          <w:rFonts w:asciiTheme="majorHAnsi" w:hAnsiTheme="majorHAnsi" w:cs="Helvetica"/>
          <w:b w:val="0"/>
          <w:color w:val="000000" w:themeColor="text1"/>
          <w:sz w:val="22"/>
          <w:szCs w:val="22"/>
        </w:rPr>
        <w:t>?</w:t>
      </w:r>
    </w:p>
    <w:p w14:paraId="30F02EA7" w14:textId="77777777" w:rsidR="00DF76A0" w:rsidRPr="008B3A2C" w:rsidRDefault="00DF76A0" w:rsidP="00DF76A0">
      <w:pPr>
        <w:jc w:val="both"/>
        <w:rPr>
          <w:rFonts w:asciiTheme="majorHAnsi" w:hAnsiTheme="majorHAnsi"/>
          <w:b w:val="0"/>
          <w:sz w:val="22"/>
          <w:szCs w:val="22"/>
        </w:rPr>
      </w:pPr>
    </w:p>
    <w:p w14:paraId="093A9935" w14:textId="77777777" w:rsidR="00DF76A0" w:rsidRPr="008B3A2C" w:rsidRDefault="00DF76A0" w:rsidP="00DF76A0">
      <w:pPr>
        <w:widowControl w:val="0"/>
        <w:autoSpaceDE w:val="0"/>
        <w:autoSpaceDN w:val="0"/>
        <w:adjustRightInd w:val="0"/>
        <w:ind w:left="1440"/>
        <w:rPr>
          <w:rFonts w:asciiTheme="majorHAnsi" w:hAnsiTheme="majorHAnsi" w:cs="PT Sans"/>
          <w:b w:val="0"/>
          <w:i/>
          <w:color w:val="000000" w:themeColor="text1"/>
          <w:sz w:val="22"/>
          <w:szCs w:val="22"/>
        </w:rPr>
      </w:pPr>
      <w:r w:rsidRPr="008B3A2C">
        <w:rPr>
          <w:rFonts w:asciiTheme="majorHAnsi" w:hAnsiTheme="majorHAnsi" w:cs="PT Sans"/>
          <w:b w:val="0"/>
          <w:i/>
          <w:color w:val="000000" w:themeColor="text1"/>
          <w:sz w:val="22"/>
          <w:szCs w:val="22"/>
        </w:rPr>
        <w:t>Brothers, men who live after us,</w:t>
      </w:r>
    </w:p>
    <w:p w14:paraId="2814463F" w14:textId="77777777" w:rsidR="00DF76A0" w:rsidRPr="008B3A2C" w:rsidRDefault="00DF76A0" w:rsidP="00DF76A0">
      <w:pPr>
        <w:widowControl w:val="0"/>
        <w:autoSpaceDE w:val="0"/>
        <w:autoSpaceDN w:val="0"/>
        <w:adjustRightInd w:val="0"/>
        <w:ind w:left="1440"/>
        <w:rPr>
          <w:rFonts w:asciiTheme="majorHAnsi" w:hAnsiTheme="majorHAnsi" w:cs="PT Sans"/>
          <w:b w:val="0"/>
          <w:i/>
          <w:color w:val="000000" w:themeColor="text1"/>
          <w:sz w:val="22"/>
          <w:szCs w:val="22"/>
        </w:rPr>
      </w:pPr>
      <w:r w:rsidRPr="008B3A2C">
        <w:rPr>
          <w:rFonts w:asciiTheme="majorHAnsi" w:hAnsiTheme="majorHAnsi" w:cs="PT Sans"/>
          <w:b w:val="0"/>
          <w:i/>
          <w:color w:val="000000" w:themeColor="text1"/>
          <w:sz w:val="22"/>
          <w:szCs w:val="22"/>
        </w:rPr>
        <w:t>Let not your hearts be hardened against us,</w:t>
      </w:r>
    </w:p>
    <w:p w14:paraId="2CD79702" w14:textId="77777777" w:rsidR="00DF76A0" w:rsidRPr="008B3A2C" w:rsidRDefault="00DF76A0" w:rsidP="00DF76A0">
      <w:pPr>
        <w:widowControl w:val="0"/>
        <w:autoSpaceDE w:val="0"/>
        <w:autoSpaceDN w:val="0"/>
        <w:adjustRightInd w:val="0"/>
        <w:ind w:left="1440"/>
        <w:rPr>
          <w:rFonts w:asciiTheme="majorHAnsi" w:hAnsiTheme="majorHAnsi" w:cs="PT Sans"/>
          <w:b w:val="0"/>
          <w:i/>
          <w:color w:val="000000" w:themeColor="text1"/>
          <w:sz w:val="22"/>
          <w:szCs w:val="22"/>
        </w:rPr>
      </w:pPr>
      <w:r w:rsidRPr="008B3A2C">
        <w:rPr>
          <w:rFonts w:asciiTheme="majorHAnsi" w:hAnsiTheme="majorHAnsi" w:cs="PT Sans"/>
          <w:b w:val="0"/>
          <w:i/>
          <w:color w:val="000000" w:themeColor="text1"/>
          <w:sz w:val="22"/>
          <w:szCs w:val="22"/>
        </w:rPr>
        <w:t>Because, if you have pity for us poor men,</w:t>
      </w:r>
    </w:p>
    <w:p w14:paraId="65C90370" w14:textId="77777777" w:rsidR="00DF76A0" w:rsidRPr="008B3A2C" w:rsidRDefault="00DF76A0" w:rsidP="00DF76A0">
      <w:pPr>
        <w:widowControl w:val="0"/>
        <w:autoSpaceDE w:val="0"/>
        <w:autoSpaceDN w:val="0"/>
        <w:adjustRightInd w:val="0"/>
        <w:ind w:left="1440"/>
        <w:rPr>
          <w:rFonts w:asciiTheme="majorHAnsi" w:hAnsiTheme="majorHAnsi" w:cs="PT Sans"/>
          <w:b w:val="0"/>
          <w:i/>
          <w:color w:val="000000" w:themeColor="text1"/>
          <w:sz w:val="22"/>
          <w:szCs w:val="22"/>
        </w:rPr>
      </w:pPr>
      <w:r w:rsidRPr="008B3A2C">
        <w:rPr>
          <w:rFonts w:asciiTheme="majorHAnsi" w:hAnsiTheme="majorHAnsi" w:cs="PT Sans"/>
          <w:b w:val="0"/>
          <w:i/>
          <w:color w:val="000000" w:themeColor="text1"/>
          <w:sz w:val="22"/>
          <w:szCs w:val="22"/>
        </w:rPr>
        <w:t>God will have more mercy toward you.</w:t>
      </w:r>
    </w:p>
    <w:p w14:paraId="696BE376" w14:textId="0CF31FB1" w:rsidR="001D1984" w:rsidRPr="008B3A2C" w:rsidRDefault="001D1984" w:rsidP="00DB3E19">
      <w:pPr>
        <w:widowControl w:val="0"/>
        <w:autoSpaceDE w:val="0"/>
        <w:autoSpaceDN w:val="0"/>
        <w:adjustRightInd w:val="0"/>
        <w:rPr>
          <w:rFonts w:asciiTheme="majorHAnsi" w:hAnsiTheme="majorHAnsi" w:cs="Arial"/>
          <w:b w:val="0"/>
          <w:color w:val="1A1A1A"/>
          <w:sz w:val="22"/>
          <w:szCs w:val="22"/>
        </w:rPr>
      </w:pPr>
    </w:p>
    <w:p w14:paraId="6B0221A5" w14:textId="77777777" w:rsidR="001D1984" w:rsidRPr="008B3A2C" w:rsidRDefault="001D1984" w:rsidP="001D1984">
      <w:pPr>
        <w:jc w:val="both"/>
        <w:rPr>
          <w:rFonts w:asciiTheme="majorHAnsi" w:hAnsiTheme="majorHAnsi"/>
          <w:color w:val="000000" w:themeColor="text1"/>
          <w:sz w:val="22"/>
          <w:szCs w:val="22"/>
        </w:rPr>
      </w:pPr>
    </w:p>
    <w:bookmarkEnd w:id="2"/>
    <w:bookmarkEnd w:id="3"/>
    <w:p w14:paraId="24580800" w14:textId="77777777" w:rsidR="00465A36" w:rsidRPr="008B3A2C" w:rsidRDefault="00465A36" w:rsidP="00465A36">
      <w:pPr>
        <w:widowControl w:val="0"/>
        <w:autoSpaceDE w:val="0"/>
        <w:autoSpaceDN w:val="0"/>
        <w:adjustRightInd w:val="0"/>
        <w:rPr>
          <w:rFonts w:asciiTheme="majorHAnsi" w:hAnsiTheme="majorHAnsi" w:cs="PT Sans"/>
          <w:b w:val="0"/>
          <w:color w:val="000000" w:themeColor="text1"/>
          <w:sz w:val="22"/>
          <w:szCs w:val="22"/>
        </w:rPr>
      </w:pPr>
    </w:p>
    <w:bookmarkEnd w:id="4"/>
    <w:bookmarkEnd w:id="5"/>
    <w:p w14:paraId="7ACAB184" w14:textId="2BAB2A25" w:rsidR="00D35E9A" w:rsidRPr="008B3A2C" w:rsidRDefault="00D35E9A" w:rsidP="00465A36">
      <w:pPr>
        <w:widowControl w:val="0"/>
        <w:autoSpaceDE w:val="0"/>
        <w:autoSpaceDN w:val="0"/>
        <w:adjustRightInd w:val="0"/>
        <w:rPr>
          <w:rFonts w:asciiTheme="majorHAnsi" w:hAnsiTheme="majorHAnsi" w:cs="Arial"/>
          <w:b w:val="0"/>
          <w:color w:val="000000" w:themeColor="text1"/>
          <w:sz w:val="22"/>
          <w:szCs w:val="22"/>
        </w:rPr>
      </w:pPr>
    </w:p>
    <w:sectPr w:rsidR="00D35E9A" w:rsidRPr="008B3A2C" w:rsidSect="00094D5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Bold">
    <w:altName w:val="MS Mincho"/>
    <w:charset w:val="00"/>
    <w:family w:val="auto"/>
    <w:pitch w:val="variable"/>
    <w:sig w:usb0="00000001" w:usb1="7800205A" w:usb2="14600000" w:usb3="00000000" w:csb0="00000193" w:csb1="00000000"/>
  </w:font>
  <w:font w:name="Palatino">
    <w:altName w:val="MS Mincho"/>
    <w:charset w:val="00"/>
    <w:family w:val="auto"/>
    <w:pitch w:val="variable"/>
    <w:sig w:usb0="00000001"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T Sans">
    <w:charset w:val="00"/>
    <w:family w:val="auto"/>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771A"/>
    <w:multiLevelType w:val="hybridMultilevel"/>
    <w:tmpl w:val="C818CF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96391F"/>
    <w:multiLevelType w:val="hybridMultilevel"/>
    <w:tmpl w:val="2ABE0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84"/>
    <w:rsid w:val="000004E0"/>
    <w:rsid w:val="000768FA"/>
    <w:rsid w:val="00094D56"/>
    <w:rsid w:val="000E2D12"/>
    <w:rsid w:val="000F45AC"/>
    <w:rsid w:val="00102B55"/>
    <w:rsid w:val="001C1D4E"/>
    <w:rsid w:val="001D1984"/>
    <w:rsid w:val="001F2D56"/>
    <w:rsid w:val="002B72B5"/>
    <w:rsid w:val="002C1D8F"/>
    <w:rsid w:val="00306A43"/>
    <w:rsid w:val="003A52F1"/>
    <w:rsid w:val="003F7F97"/>
    <w:rsid w:val="00465A36"/>
    <w:rsid w:val="004B66D8"/>
    <w:rsid w:val="004E5828"/>
    <w:rsid w:val="00515FE5"/>
    <w:rsid w:val="006C6AAD"/>
    <w:rsid w:val="006D6785"/>
    <w:rsid w:val="00752211"/>
    <w:rsid w:val="00767F4B"/>
    <w:rsid w:val="007D7958"/>
    <w:rsid w:val="007E5FED"/>
    <w:rsid w:val="008B3A2C"/>
    <w:rsid w:val="008F0687"/>
    <w:rsid w:val="00AB7B9B"/>
    <w:rsid w:val="00AD0EAB"/>
    <w:rsid w:val="00B0637F"/>
    <w:rsid w:val="00BC6322"/>
    <w:rsid w:val="00D35E9A"/>
    <w:rsid w:val="00DB3E19"/>
    <w:rsid w:val="00DF76A0"/>
    <w:rsid w:val="00E034F1"/>
    <w:rsid w:val="00E16412"/>
    <w:rsid w:val="00E94BF2"/>
    <w:rsid w:val="00FF71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B15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84"/>
    <w:rPr>
      <w:rFonts w:ascii="Palatino Bold" w:hAnsi="Palatino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984"/>
    <w:pPr>
      <w:ind w:left="720"/>
      <w:contextualSpacing/>
    </w:pPr>
  </w:style>
  <w:style w:type="character" w:styleId="Hyperlink">
    <w:name w:val="Hyperlink"/>
    <w:basedOn w:val="DefaultParagraphFont"/>
    <w:uiPriority w:val="99"/>
    <w:unhideWhenUsed/>
    <w:rsid w:val="001D1984"/>
    <w:rPr>
      <w:color w:val="0000FF" w:themeColor="hyperlink"/>
      <w:u w:val="single"/>
    </w:rPr>
  </w:style>
  <w:style w:type="paragraph" w:customStyle="1" w:styleId="Body1">
    <w:name w:val="Body 1"/>
    <w:rsid w:val="001D1984"/>
    <w:pPr>
      <w:outlineLvl w:val="0"/>
    </w:pPr>
    <w:rPr>
      <w:rFonts w:ascii="Palatino" w:eastAsia="Arial Unicode MS" w:hAnsi="Palatino" w:cs="Times New Roman"/>
      <w:color w:val="000000"/>
      <w:szCs w:val="20"/>
      <w:u w:color="000000"/>
      <w:lang w:eastAsia="en-US"/>
    </w:rPr>
  </w:style>
  <w:style w:type="paragraph" w:styleId="BalloonText">
    <w:name w:val="Balloon Text"/>
    <w:basedOn w:val="Normal"/>
    <w:link w:val="BalloonTextChar"/>
    <w:uiPriority w:val="99"/>
    <w:semiHidden/>
    <w:unhideWhenUsed/>
    <w:rsid w:val="008B3A2C"/>
    <w:rPr>
      <w:rFonts w:ascii="Tahoma" w:hAnsi="Tahoma" w:cs="Tahoma"/>
      <w:sz w:val="16"/>
      <w:szCs w:val="16"/>
    </w:rPr>
  </w:style>
  <w:style w:type="character" w:customStyle="1" w:styleId="BalloonTextChar">
    <w:name w:val="Balloon Text Char"/>
    <w:basedOn w:val="DefaultParagraphFont"/>
    <w:link w:val="BalloonText"/>
    <w:uiPriority w:val="99"/>
    <w:semiHidden/>
    <w:rsid w:val="008B3A2C"/>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84"/>
    <w:rPr>
      <w:rFonts w:ascii="Palatino Bold" w:hAnsi="Palatino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984"/>
    <w:pPr>
      <w:ind w:left="720"/>
      <w:contextualSpacing/>
    </w:pPr>
  </w:style>
  <w:style w:type="character" w:styleId="Hyperlink">
    <w:name w:val="Hyperlink"/>
    <w:basedOn w:val="DefaultParagraphFont"/>
    <w:uiPriority w:val="99"/>
    <w:unhideWhenUsed/>
    <w:rsid w:val="001D1984"/>
    <w:rPr>
      <w:color w:val="0000FF" w:themeColor="hyperlink"/>
      <w:u w:val="single"/>
    </w:rPr>
  </w:style>
  <w:style w:type="paragraph" w:customStyle="1" w:styleId="Body1">
    <w:name w:val="Body 1"/>
    <w:rsid w:val="001D1984"/>
    <w:pPr>
      <w:outlineLvl w:val="0"/>
    </w:pPr>
    <w:rPr>
      <w:rFonts w:ascii="Palatino" w:eastAsia="Arial Unicode MS" w:hAnsi="Palatino" w:cs="Times New Roman"/>
      <w:color w:val="000000"/>
      <w:szCs w:val="20"/>
      <w:u w:color="000000"/>
      <w:lang w:eastAsia="en-US"/>
    </w:rPr>
  </w:style>
  <w:style w:type="paragraph" w:styleId="BalloonText">
    <w:name w:val="Balloon Text"/>
    <w:basedOn w:val="Normal"/>
    <w:link w:val="BalloonTextChar"/>
    <w:uiPriority w:val="99"/>
    <w:semiHidden/>
    <w:unhideWhenUsed/>
    <w:rsid w:val="008B3A2C"/>
    <w:rPr>
      <w:rFonts w:ascii="Tahoma" w:hAnsi="Tahoma" w:cs="Tahoma"/>
      <w:sz w:val="16"/>
      <w:szCs w:val="16"/>
    </w:rPr>
  </w:style>
  <w:style w:type="character" w:customStyle="1" w:styleId="BalloonTextChar">
    <w:name w:val="Balloon Text Char"/>
    <w:basedOn w:val="DefaultParagraphFont"/>
    <w:link w:val="BalloonText"/>
    <w:uiPriority w:val="99"/>
    <w:semiHidden/>
    <w:rsid w:val="008B3A2C"/>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mazon.com/In-Cold-Blood-Truman-Capote/dp/06797455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Consortium of Christian Study Centers</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Trotter</dc:creator>
  <cp:lastModifiedBy>Sam Heath</cp:lastModifiedBy>
  <cp:revision>2</cp:revision>
  <cp:lastPrinted>2015-01-13T15:30:00Z</cp:lastPrinted>
  <dcterms:created xsi:type="dcterms:W3CDTF">2015-04-21T19:50:00Z</dcterms:created>
  <dcterms:modified xsi:type="dcterms:W3CDTF">2015-04-21T19:50:00Z</dcterms:modified>
</cp:coreProperties>
</file>