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1AB13" w14:textId="308DDFE5" w:rsidR="003C4896" w:rsidRPr="0049779E" w:rsidRDefault="0049779E" w:rsidP="003C4896">
      <w:pPr>
        <w:pStyle w:val="Body1"/>
        <w:rPr>
          <w:rFonts w:asciiTheme="majorHAnsi" w:hAnsiTheme="majorHAnsi"/>
          <w:i/>
          <w:smallCaps/>
          <w:color w:val="auto"/>
          <w:sz w:val="22"/>
          <w:szCs w:val="22"/>
        </w:rPr>
      </w:pPr>
      <w:bookmarkStart w:id="0" w:name="OLE_LINK9"/>
      <w:bookmarkStart w:id="1" w:name="OLE_LINK10"/>
      <w:bookmarkStart w:id="2" w:name="OLE_LINK3"/>
      <w:bookmarkStart w:id="3" w:name="OLE_LINK1"/>
      <w:bookmarkStart w:id="4" w:name="OLE_LINK2"/>
      <w:bookmarkStart w:id="5" w:name="OLE_LINK4"/>
      <w:r>
        <w:rPr>
          <w:noProof/>
        </w:rPr>
        <w:drawing>
          <wp:anchor distT="0" distB="0" distL="114300" distR="114300" simplePos="0" relativeHeight="251658240" behindDoc="0" locked="0" layoutInCell="1" allowOverlap="1" wp14:anchorId="4DD32231" wp14:editId="4A223E6E">
            <wp:simplePos x="0" y="0"/>
            <wp:positionH relativeFrom="column">
              <wp:posOffset>1905</wp:posOffset>
            </wp:positionH>
            <wp:positionV relativeFrom="paragraph">
              <wp:posOffset>3175</wp:posOffset>
            </wp:positionV>
            <wp:extent cx="1936115" cy="2858770"/>
            <wp:effectExtent l="0" t="0" r="6985" b="0"/>
            <wp:wrapSquare wrapText="bothSides"/>
            <wp:docPr id="1" name="Picture 1" descr="MV5BMTYyMzE5NTYwOF5BMl5BanBnXkFtZTgwMzYxNjcxMTE@._V1_SY317_CR0,0,214,317_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5BMTYyMzE5NTYwOF5BMl5BanBnXkFtZTgwMzYxNjcxMTE@._V1_SY317_CR0,0,214,317_AL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6115" cy="2858770"/>
                    </a:xfrm>
                    <a:prstGeom prst="rect">
                      <a:avLst/>
                    </a:prstGeom>
                    <a:noFill/>
                    <a:ln>
                      <a:noFill/>
                    </a:ln>
                  </pic:spPr>
                </pic:pic>
              </a:graphicData>
            </a:graphic>
            <wp14:sizeRelH relativeFrom="page">
              <wp14:pctWidth>0</wp14:pctWidth>
            </wp14:sizeRelH>
            <wp14:sizeRelV relativeFrom="page">
              <wp14:pctHeight>0</wp14:pctHeight>
            </wp14:sizeRelV>
          </wp:anchor>
        </w:drawing>
      </w:r>
      <w:r w:rsidR="00723669" w:rsidRPr="0049779E">
        <w:rPr>
          <w:rFonts w:asciiTheme="majorHAnsi" w:hAnsiTheme="majorHAnsi" w:cs="Georgia"/>
          <w:i/>
          <w:sz w:val="22"/>
          <w:szCs w:val="22"/>
        </w:rPr>
        <w:t>Sling Blade</w:t>
      </w:r>
    </w:p>
    <w:p w14:paraId="61CCBCC2" w14:textId="77777777" w:rsidR="003C4896" w:rsidRPr="0049779E" w:rsidRDefault="003C4896" w:rsidP="003C4896">
      <w:pPr>
        <w:rPr>
          <w:rFonts w:asciiTheme="majorHAnsi" w:hAnsiTheme="majorHAnsi"/>
          <w:b w:val="0"/>
          <w:sz w:val="22"/>
          <w:szCs w:val="22"/>
        </w:rPr>
      </w:pPr>
    </w:p>
    <w:p w14:paraId="10614DC7" w14:textId="148A854E" w:rsidR="009122C3" w:rsidRPr="0049779E" w:rsidRDefault="00C97E22" w:rsidP="003C4896">
      <w:pPr>
        <w:widowControl w:val="0"/>
        <w:autoSpaceDE w:val="0"/>
        <w:autoSpaceDN w:val="0"/>
        <w:adjustRightInd w:val="0"/>
        <w:spacing w:after="400"/>
        <w:jc w:val="both"/>
        <w:rPr>
          <w:rFonts w:asciiTheme="majorHAnsi" w:hAnsiTheme="majorHAnsi" w:cs="Georgia"/>
          <w:b w:val="0"/>
          <w:sz w:val="22"/>
          <w:szCs w:val="22"/>
        </w:rPr>
      </w:pPr>
      <w:hyperlink r:id="rId7" w:history="1">
        <w:r w:rsidR="00445D3C" w:rsidRPr="0049779E">
          <w:rPr>
            <w:rStyle w:val="Hyperlink"/>
            <w:rFonts w:asciiTheme="majorHAnsi" w:hAnsiTheme="majorHAnsi" w:cs="Georgia"/>
            <w:b w:val="0"/>
            <w:i/>
            <w:sz w:val="22"/>
            <w:szCs w:val="22"/>
          </w:rPr>
          <w:t>Sling Blade</w:t>
        </w:r>
      </w:hyperlink>
      <w:r w:rsidR="003C4896" w:rsidRPr="0049779E">
        <w:rPr>
          <w:rFonts w:asciiTheme="majorHAnsi" w:hAnsiTheme="majorHAnsi" w:cs="Georgia"/>
          <w:b w:val="0"/>
          <w:sz w:val="22"/>
          <w:szCs w:val="22"/>
        </w:rPr>
        <w:t xml:space="preserve">; </w:t>
      </w:r>
      <w:r w:rsidR="00445D3C" w:rsidRPr="0049779E">
        <w:rPr>
          <w:rFonts w:asciiTheme="majorHAnsi" w:hAnsiTheme="majorHAnsi" w:cs="Georgia"/>
          <w:b w:val="0"/>
          <w:sz w:val="22"/>
          <w:szCs w:val="22"/>
        </w:rPr>
        <w:t>Miramax Films</w:t>
      </w:r>
      <w:r w:rsidR="003C4896" w:rsidRPr="0049779E">
        <w:rPr>
          <w:rFonts w:asciiTheme="majorHAnsi" w:hAnsiTheme="majorHAnsi" w:cs="Georgia"/>
          <w:b w:val="0"/>
          <w:sz w:val="22"/>
          <w:szCs w:val="22"/>
        </w:rPr>
        <w:t xml:space="preserve">, </w:t>
      </w:r>
      <w:r w:rsidR="00445D3C" w:rsidRPr="0049779E">
        <w:rPr>
          <w:rFonts w:asciiTheme="majorHAnsi" w:hAnsiTheme="majorHAnsi" w:cs="Georgia"/>
          <w:b w:val="0"/>
          <w:sz w:val="22"/>
          <w:szCs w:val="22"/>
        </w:rPr>
        <w:t>1996</w:t>
      </w:r>
      <w:r w:rsidR="003C4896" w:rsidRPr="0049779E">
        <w:rPr>
          <w:rFonts w:asciiTheme="majorHAnsi" w:hAnsiTheme="majorHAnsi" w:cs="Georgia"/>
          <w:b w:val="0"/>
          <w:sz w:val="22"/>
          <w:szCs w:val="22"/>
        </w:rPr>
        <w:t xml:space="preserve">; Directed by </w:t>
      </w:r>
      <w:r w:rsidR="00445D3C" w:rsidRPr="0049779E">
        <w:rPr>
          <w:rFonts w:asciiTheme="majorHAnsi" w:hAnsiTheme="majorHAnsi" w:cs="Georgia"/>
          <w:b w:val="0"/>
          <w:sz w:val="22"/>
          <w:szCs w:val="22"/>
        </w:rPr>
        <w:t xml:space="preserve">Billy Bob </w:t>
      </w:r>
      <w:proofErr w:type="spellStart"/>
      <w:r w:rsidR="00445D3C" w:rsidRPr="0049779E">
        <w:rPr>
          <w:rFonts w:asciiTheme="majorHAnsi" w:hAnsiTheme="majorHAnsi" w:cs="Georgia"/>
          <w:b w:val="0"/>
          <w:sz w:val="22"/>
          <w:szCs w:val="22"/>
        </w:rPr>
        <w:t>Thorton</w:t>
      </w:r>
      <w:proofErr w:type="spellEnd"/>
      <w:r w:rsidR="003C4896" w:rsidRPr="0049779E">
        <w:rPr>
          <w:rFonts w:asciiTheme="majorHAnsi" w:hAnsiTheme="majorHAnsi" w:cs="Georgia"/>
          <w:b w:val="0"/>
          <w:sz w:val="22"/>
          <w:szCs w:val="22"/>
        </w:rPr>
        <w:t xml:space="preserve">; Starring </w:t>
      </w:r>
      <w:r w:rsidR="00445D3C" w:rsidRPr="0049779E">
        <w:rPr>
          <w:rFonts w:asciiTheme="majorHAnsi" w:hAnsiTheme="majorHAnsi" w:cs="Georgia"/>
          <w:b w:val="0"/>
          <w:sz w:val="22"/>
          <w:szCs w:val="22"/>
        </w:rPr>
        <w:t xml:space="preserve">Billy Bob </w:t>
      </w:r>
      <w:proofErr w:type="spellStart"/>
      <w:r w:rsidR="00445D3C" w:rsidRPr="0049779E">
        <w:rPr>
          <w:rFonts w:asciiTheme="majorHAnsi" w:hAnsiTheme="majorHAnsi" w:cs="Georgia"/>
          <w:b w:val="0"/>
          <w:sz w:val="22"/>
          <w:szCs w:val="22"/>
        </w:rPr>
        <w:t>Thorton</w:t>
      </w:r>
      <w:proofErr w:type="spellEnd"/>
      <w:r w:rsidR="00445D3C" w:rsidRPr="0049779E">
        <w:rPr>
          <w:rFonts w:asciiTheme="majorHAnsi" w:hAnsiTheme="majorHAnsi" w:cs="Georgia"/>
          <w:b w:val="0"/>
          <w:sz w:val="22"/>
          <w:szCs w:val="22"/>
        </w:rPr>
        <w:t xml:space="preserve">, </w:t>
      </w:r>
      <w:r w:rsidR="00923EB9" w:rsidRPr="0049779E">
        <w:rPr>
          <w:rFonts w:asciiTheme="majorHAnsi" w:hAnsiTheme="majorHAnsi" w:cs="Georgia"/>
          <w:b w:val="0"/>
          <w:sz w:val="22"/>
          <w:szCs w:val="22"/>
        </w:rPr>
        <w:t xml:space="preserve">Dwight </w:t>
      </w:r>
      <w:proofErr w:type="spellStart"/>
      <w:r w:rsidR="00923EB9" w:rsidRPr="0049779E">
        <w:rPr>
          <w:rFonts w:asciiTheme="majorHAnsi" w:hAnsiTheme="majorHAnsi" w:cs="Georgia"/>
          <w:b w:val="0"/>
          <w:sz w:val="22"/>
          <w:szCs w:val="22"/>
        </w:rPr>
        <w:t>Yoakam</w:t>
      </w:r>
      <w:proofErr w:type="spellEnd"/>
      <w:r w:rsidR="00923EB9" w:rsidRPr="0049779E">
        <w:rPr>
          <w:rFonts w:asciiTheme="majorHAnsi" w:hAnsiTheme="majorHAnsi" w:cs="Georgia"/>
          <w:b w:val="0"/>
          <w:sz w:val="22"/>
          <w:szCs w:val="22"/>
        </w:rPr>
        <w:t>, J.T. Walsh, and Lucas Black</w:t>
      </w:r>
      <w:r w:rsidR="003C4896" w:rsidRPr="0049779E">
        <w:rPr>
          <w:rFonts w:asciiTheme="majorHAnsi" w:hAnsiTheme="majorHAnsi" w:cs="Georgia"/>
          <w:b w:val="0"/>
          <w:sz w:val="22"/>
          <w:szCs w:val="22"/>
        </w:rPr>
        <w:t xml:space="preserve">; Rated </w:t>
      </w:r>
      <w:r w:rsidR="00923EB9" w:rsidRPr="0049779E">
        <w:rPr>
          <w:rFonts w:asciiTheme="majorHAnsi" w:hAnsiTheme="majorHAnsi" w:cs="Georgia"/>
          <w:b w:val="0"/>
          <w:sz w:val="22"/>
          <w:szCs w:val="22"/>
        </w:rPr>
        <w:t>R</w:t>
      </w:r>
      <w:r w:rsidR="003C4896" w:rsidRPr="0049779E">
        <w:rPr>
          <w:rFonts w:asciiTheme="majorHAnsi" w:hAnsiTheme="majorHAnsi" w:cs="Georgia"/>
          <w:b w:val="0"/>
          <w:sz w:val="22"/>
          <w:szCs w:val="22"/>
        </w:rPr>
        <w:t xml:space="preserve">; </w:t>
      </w:r>
      <w:hyperlink r:id="rId8" w:history="1">
        <w:r w:rsidR="003C4896" w:rsidRPr="0049779E">
          <w:rPr>
            <w:rStyle w:val="Hyperlink"/>
            <w:rFonts w:asciiTheme="majorHAnsi" w:hAnsiTheme="majorHAnsi" w:cs="Georgia"/>
            <w:b w:val="0"/>
            <w:sz w:val="22"/>
            <w:szCs w:val="22"/>
          </w:rPr>
          <w:t>Watch the trailer</w:t>
        </w:r>
      </w:hyperlink>
      <w:r w:rsidR="003C4896" w:rsidRPr="0049779E">
        <w:rPr>
          <w:rFonts w:asciiTheme="majorHAnsi" w:hAnsiTheme="majorHAnsi" w:cs="Georgia"/>
          <w:b w:val="0"/>
          <w:sz w:val="22"/>
          <w:szCs w:val="22"/>
        </w:rPr>
        <w:t xml:space="preserve">. </w:t>
      </w:r>
    </w:p>
    <w:p w14:paraId="6F2C0B89" w14:textId="77777777" w:rsidR="003C4896" w:rsidRPr="0049779E" w:rsidRDefault="003C4896" w:rsidP="003C4896">
      <w:pPr>
        <w:rPr>
          <w:rFonts w:asciiTheme="majorHAnsi" w:hAnsiTheme="majorHAnsi"/>
          <w:b w:val="0"/>
          <w:sz w:val="22"/>
          <w:szCs w:val="22"/>
        </w:rPr>
      </w:pPr>
      <w:r w:rsidRPr="0049779E">
        <w:rPr>
          <w:rFonts w:asciiTheme="majorHAnsi" w:hAnsiTheme="majorHAnsi"/>
          <w:b w:val="0"/>
          <w:sz w:val="22"/>
          <w:szCs w:val="22"/>
          <w:u w:val="single"/>
        </w:rPr>
        <w:t>Summary</w:t>
      </w:r>
      <w:r w:rsidRPr="0049779E">
        <w:rPr>
          <w:rFonts w:asciiTheme="majorHAnsi" w:hAnsiTheme="majorHAnsi"/>
          <w:b w:val="0"/>
          <w:sz w:val="22"/>
          <w:szCs w:val="22"/>
        </w:rPr>
        <w:t>:</w:t>
      </w:r>
    </w:p>
    <w:p w14:paraId="07C36D80" w14:textId="77777777" w:rsidR="003C4896" w:rsidRPr="0049779E" w:rsidRDefault="003C4896" w:rsidP="003C4896">
      <w:pPr>
        <w:rPr>
          <w:rFonts w:asciiTheme="majorHAnsi" w:hAnsiTheme="majorHAnsi"/>
          <w:b w:val="0"/>
          <w:sz w:val="22"/>
          <w:szCs w:val="22"/>
        </w:rPr>
      </w:pPr>
    </w:p>
    <w:p w14:paraId="22AE5CE1" w14:textId="3C6D0EC0" w:rsidR="00737581" w:rsidRPr="0049779E" w:rsidRDefault="000E1A28" w:rsidP="003C4896">
      <w:pPr>
        <w:rPr>
          <w:rFonts w:asciiTheme="majorHAnsi" w:hAnsiTheme="majorHAnsi"/>
          <w:b w:val="0"/>
          <w:sz w:val="22"/>
          <w:szCs w:val="22"/>
        </w:rPr>
      </w:pPr>
      <w:r w:rsidRPr="0049779E">
        <w:rPr>
          <w:rFonts w:asciiTheme="majorHAnsi" w:hAnsiTheme="majorHAnsi"/>
          <w:b w:val="0"/>
          <w:i/>
          <w:sz w:val="22"/>
          <w:szCs w:val="22"/>
        </w:rPr>
        <w:t xml:space="preserve">Sling Blade </w:t>
      </w:r>
      <w:r w:rsidRPr="0049779E">
        <w:rPr>
          <w:rFonts w:asciiTheme="majorHAnsi" w:hAnsiTheme="majorHAnsi"/>
          <w:b w:val="0"/>
          <w:sz w:val="22"/>
          <w:szCs w:val="22"/>
        </w:rPr>
        <w:t xml:space="preserve">is a 1996 </w:t>
      </w:r>
      <w:r w:rsidR="009122C3" w:rsidRPr="0049779E">
        <w:rPr>
          <w:rFonts w:asciiTheme="majorHAnsi" w:hAnsiTheme="majorHAnsi"/>
          <w:b w:val="0"/>
          <w:sz w:val="22"/>
          <w:szCs w:val="22"/>
        </w:rPr>
        <w:t>sleepe</w:t>
      </w:r>
      <w:bookmarkStart w:id="6" w:name="_GoBack"/>
      <w:bookmarkEnd w:id="6"/>
      <w:r w:rsidR="009122C3" w:rsidRPr="0049779E">
        <w:rPr>
          <w:rFonts w:asciiTheme="majorHAnsi" w:hAnsiTheme="majorHAnsi"/>
          <w:b w:val="0"/>
          <w:sz w:val="22"/>
          <w:szCs w:val="22"/>
        </w:rPr>
        <w:t xml:space="preserve">r hit that was written, directed by and </w:t>
      </w:r>
      <w:r w:rsidR="00AC4C82" w:rsidRPr="0049779E">
        <w:rPr>
          <w:rFonts w:asciiTheme="majorHAnsi" w:hAnsiTheme="majorHAnsi"/>
          <w:b w:val="0"/>
          <w:sz w:val="22"/>
          <w:szCs w:val="22"/>
        </w:rPr>
        <w:t>stars</w:t>
      </w:r>
      <w:r w:rsidR="009122C3" w:rsidRPr="0049779E">
        <w:rPr>
          <w:rFonts w:asciiTheme="majorHAnsi" w:hAnsiTheme="majorHAnsi"/>
          <w:b w:val="0"/>
          <w:sz w:val="22"/>
          <w:szCs w:val="22"/>
        </w:rPr>
        <w:t xml:space="preserve"> Billy Bob </w:t>
      </w:r>
      <w:proofErr w:type="spellStart"/>
      <w:r w:rsidR="009122C3" w:rsidRPr="0049779E">
        <w:rPr>
          <w:rFonts w:asciiTheme="majorHAnsi" w:hAnsiTheme="majorHAnsi"/>
          <w:b w:val="0"/>
          <w:sz w:val="22"/>
          <w:szCs w:val="22"/>
        </w:rPr>
        <w:t>Thorton</w:t>
      </w:r>
      <w:proofErr w:type="spellEnd"/>
      <w:r w:rsidR="009122C3" w:rsidRPr="0049779E">
        <w:rPr>
          <w:rFonts w:asciiTheme="majorHAnsi" w:hAnsiTheme="majorHAnsi"/>
          <w:b w:val="0"/>
          <w:sz w:val="22"/>
          <w:szCs w:val="22"/>
        </w:rPr>
        <w:t xml:space="preserve">. The film is based on a 1993 short </w:t>
      </w:r>
      <w:proofErr w:type="gramStart"/>
      <w:r w:rsidR="009122C3" w:rsidRPr="0049779E">
        <w:rPr>
          <w:rFonts w:asciiTheme="majorHAnsi" w:hAnsiTheme="majorHAnsi"/>
          <w:b w:val="0"/>
          <w:sz w:val="22"/>
          <w:szCs w:val="22"/>
        </w:rPr>
        <w:t>film</w:t>
      </w:r>
      <w:r w:rsidR="00FB6279" w:rsidRPr="0049779E">
        <w:rPr>
          <w:rFonts w:asciiTheme="majorHAnsi" w:hAnsiTheme="majorHAnsi"/>
          <w:b w:val="0"/>
          <w:sz w:val="22"/>
          <w:szCs w:val="22"/>
        </w:rPr>
        <w:t>,</w:t>
      </w:r>
      <w:proofErr w:type="gramEnd"/>
      <w:r w:rsidR="00FB6279" w:rsidRPr="0049779E">
        <w:rPr>
          <w:rFonts w:asciiTheme="majorHAnsi" w:hAnsiTheme="majorHAnsi"/>
          <w:b w:val="0"/>
          <w:sz w:val="22"/>
          <w:szCs w:val="22"/>
        </w:rPr>
        <w:t xml:space="preserve"> </w:t>
      </w:r>
      <w:r w:rsidR="00FB6279" w:rsidRPr="0049779E">
        <w:rPr>
          <w:rFonts w:asciiTheme="majorHAnsi" w:hAnsiTheme="majorHAnsi"/>
          <w:b w:val="0"/>
          <w:i/>
          <w:sz w:val="22"/>
          <w:szCs w:val="22"/>
        </w:rPr>
        <w:t>Some Folks Call it a Sling Blade</w:t>
      </w:r>
      <w:r w:rsidR="00FB6279" w:rsidRPr="0049779E">
        <w:rPr>
          <w:rFonts w:asciiTheme="majorHAnsi" w:hAnsiTheme="majorHAnsi"/>
          <w:b w:val="0"/>
          <w:sz w:val="22"/>
          <w:szCs w:val="22"/>
        </w:rPr>
        <w:t>,</w:t>
      </w:r>
      <w:r w:rsidR="009122C3" w:rsidRPr="0049779E">
        <w:rPr>
          <w:rFonts w:asciiTheme="majorHAnsi" w:hAnsiTheme="majorHAnsi"/>
          <w:b w:val="0"/>
          <w:sz w:val="22"/>
          <w:szCs w:val="22"/>
        </w:rPr>
        <w:t xml:space="preserve"> that </w:t>
      </w:r>
      <w:proofErr w:type="spellStart"/>
      <w:r w:rsidR="009122C3" w:rsidRPr="0049779E">
        <w:rPr>
          <w:rFonts w:asciiTheme="majorHAnsi" w:hAnsiTheme="majorHAnsi"/>
          <w:b w:val="0"/>
          <w:sz w:val="22"/>
          <w:szCs w:val="22"/>
        </w:rPr>
        <w:t>Thorton</w:t>
      </w:r>
      <w:proofErr w:type="spellEnd"/>
      <w:r w:rsidR="009122C3" w:rsidRPr="0049779E">
        <w:rPr>
          <w:rFonts w:asciiTheme="majorHAnsi" w:hAnsiTheme="majorHAnsi"/>
          <w:b w:val="0"/>
          <w:sz w:val="22"/>
          <w:szCs w:val="22"/>
        </w:rPr>
        <w:t xml:space="preserve"> also wrote. The main character, Karl Childers, is a middle-aged man with an intellectual disability </w:t>
      </w:r>
      <w:r w:rsidR="00874C90" w:rsidRPr="0049779E">
        <w:rPr>
          <w:rFonts w:asciiTheme="majorHAnsi" w:hAnsiTheme="majorHAnsi"/>
          <w:b w:val="0"/>
          <w:sz w:val="22"/>
          <w:szCs w:val="22"/>
        </w:rPr>
        <w:t>who</w:t>
      </w:r>
      <w:r w:rsidR="009122C3" w:rsidRPr="0049779E">
        <w:rPr>
          <w:rFonts w:asciiTheme="majorHAnsi" w:hAnsiTheme="majorHAnsi"/>
          <w:b w:val="0"/>
          <w:sz w:val="22"/>
          <w:szCs w:val="22"/>
        </w:rPr>
        <w:t xml:space="preserve"> has spent the past 25 years in what he calls a “nervous hospital” for killing his mother and her teenaged lover with a sling blade. </w:t>
      </w:r>
      <w:r w:rsidR="00E6745F" w:rsidRPr="0049779E">
        <w:rPr>
          <w:rFonts w:asciiTheme="majorHAnsi" w:hAnsiTheme="majorHAnsi"/>
          <w:b w:val="0"/>
          <w:sz w:val="22"/>
          <w:szCs w:val="22"/>
        </w:rPr>
        <w:t xml:space="preserve">Once released, Karl </w:t>
      </w:r>
      <w:r w:rsidR="00A57DCB" w:rsidRPr="0049779E">
        <w:rPr>
          <w:rFonts w:asciiTheme="majorHAnsi" w:hAnsiTheme="majorHAnsi"/>
          <w:b w:val="0"/>
          <w:sz w:val="22"/>
          <w:szCs w:val="22"/>
        </w:rPr>
        <w:t xml:space="preserve">returns to his hometown in Arkansas and </w:t>
      </w:r>
      <w:r w:rsidR="00E6745F" w:rsidRPr="0049779E">
        <w:rPr>
          <w:rFonts w:asciiTheme="majorHAnsi" w:hAnsiTheme="majorHAnsi"/>
          <w:b w:val="0"/>
          <w:sz w:val="22"/>
          <w:szCs w:val="22"/>
        </w:rPr>
        <w:t xml:space="preserve">meets 12-year-old </w:t>
      </w:r>
      <w:r w:rsidR="00B237DD" w:rsidRPr="0049779E">
        <w:rPr>
          <w:rFonts w:asciiTheme="majorHAnsi" w:hAnsiTheme="majorHAnsi"/>
          <w:b w:val="0"/>
          <w:sz w:val="22"/>
          <w:szCs w:val="22"/>
        </w:rPr>
        <w:t>Frank</w:t>
      </w:r>
      <w:r w:rsidR="00E6745F" w:rsidRPr="0049779E">
        <w:rPr>
          <w:rFonts w:asciiTheme="majorHAnsi" w:hAnsiTheme="majorHAnsi"/>
          <w:b w:val="0"/>
          <w:sz w:val="22"/>
          <w:szCs w:val="22"/>
        </w:rPr>
        <w:t xml:space="preserve">, and the two become friends. Frank’s mother Linda invites Karl to live in </w:t>
      </w:r>
      <w:r w:rsidR="00874C90" w:rsidRPr="0049779E">
        <w:rPr>
          <w:rFonts w:asciiTheme="majorHAnsi" w:hAnsiTheme="majorHAnsi"/>
          <w:b w:val="0"/>
          <w:sz w:val="22"/>
          <w:szCs w:val="22"/>
        </w:rPr>
        <w:t>their shed, and Karl settles in</w:t>
      </w:r>
      <w:r w:rsidR="00E6745F" w:rsidRPr="0049779E">
        <w:rPr>
          <w:rFonts w:asciiTheme="majorHAnsi" w:hAnsiTheme="majorHAnsi"/>
          <w:b w:val="0"/>
          <w:sz w:val="22"/>
          <w:szCs w:val="22"/>
        </w:rPr>
        <w:t>to job as a mechanic.</w:t>
      </w:r>
      <w:r w:rsidR="00A57DCB" w:rsidRPr="0049779E">
        <w:rPr>
          <w:rFonts w:asciiTheme="majorHAnsi" w:hAnsiTheme="majorHAnsi"/>
          <w:b w:val="0"/>
          <w:sz w:val="22"/>
          <w:szCs w:val="22"/>
        </w:rPr>
        <w:t xml:space="preserve"> The film explores the moral ambiguity of terms such as right and wrong, good and evil. </w:t>
      </w:r>
      <w:r w:rsidR="00E6745F" w:rsidRPr="0049779E">
        <w:rPr>
          <w:rFonts w:asciiTheme="majorHAnsi" w:hAnsiTheme="majorHAnsi"/>
          <w:b w:val="0"/>
          <w:sz w:val="22"/>
          <w:szCs w:val="22"/>
        </w:rPr>
        <w:t xml:space="preserve">If Flannery O’Connor and William Faulkner co-wrote a screenplay, it would be very much like </w:t>
      </w:r>
      <w:r w:rsidR="00E6745F" w:rsidRPr="0049779E">
        <w:rPr>
          <w:rFonts w:asciiTheme="majorHAnsi" w:hAnsiTheme="majorHAnsi"/>
          <w:b w:val="0"/>
          <w:i/>
          <w:sz w:val="22"/>
          <w:szCs w:val="22"/>
        </w:rPr>
        <w:t>Sling Blade</w:t>
      </w:r>
      <w:r w:rsidR="00E6745F" w:rsidRPr="0049779E">
        <w:rPr>
          <w:rFonts w:asciiTheme="majorHAnsi" w:hAnsiTheme="majorHAnsi"/>
          <w:b w:val="0"/>
          <w:sz w:val="22"/>
          <w:szCs w:val="22"/>
        </w:rPr>
        <w:t xml:space="preserve">, </w:t>
      </w:r>
      <w:r w:rsidR="00874C90" w:rsidRPr="0049779E">
        <w:rPr>
          <w:rFonts w:asciiTheme="majorHAnsi" w:hAnsiTheme="majorHAnsi"/>
          <w:b w:val="0"/>
          <w:sz w:val="22"/>
          <w:szCs w:val="22"/>
        </w:rPr>
        <w:t>which</w:t>
      </w:r>
      <w:r w:rsidR="00E6745F" w:rsidRPr="0049779E">
        <w:rPr>
          <w:rFonts w:asciiTheme="majorHAnsi" w:hAnsiTheme="majorHAnsi"/>
          <w:b w:val="0"/>
          <w:sz w:val="22"/>
          <w:szCs w:val="22"/>
        </w:rPr>
        <w:t xml:space="preserve"> won </w:t>
      </w:r>
      <w:proofErr w:type="spellStart"/>
      <w:r w:rsidR="00E6745F" w:rsidRPr="0049779E">
        <w:rPr>
          <w:rFonts w:asciiTheme="majorHAnsi" w:hAnsiTheme="majorHAnsi"/>
          <w:b w:val="0"/>
          <w:sz w:val="22"/>
          <w:szCs w:val="22"/>
        </w:rPr>
        <w:t>Thorton</w:t>
      </w:r>
      <w:proofErr w:type="spellEnd"/>
      <w:r w:rsidR="00E6745F" w:rsidRPr="0049779E">
        <w:rPr>
          <w:rFonts w:asciiTheme="majorHAnsi" w:hAnsiTheme="majorHAnsi"/>
          <w:b w:val="0"/>
          <w:sz w:val="22"/>
          <w:szCs w:val="22"/>
        </w:rPr>
        <w:t xml:space="preserve"> the Oscar for Best Adapted Screenplay. </w:t>
      </w:r>
    </w:p>
    <w:p w14:paraId="162DEA66" w14:textId="77777777" w:rsidR="00737581" w:rsidRPr="0049779E" w:rsidRDefault="00737581" w:rsidP="003C4896">
      <w:pPr>
        <w:rPr>
          <w:rFonts w:asciiTheme="majorHAnsi" w:hAnsiTheme="majorHAnsi"/>
          <w:b w:val="0"/>
          <w:sz w:val="22"/>
          <w:szCs w:val="22"/>
        </w:rPr>
      </w:pPr>
    </w:p>
    <w:p w14:paraId="36984B90" w14:textId="77777777" w:rsidR="003C4896" w:rsidRPr="0049779E" w:rsidRDefault="003C4896" w:rsidP="003C4896">
      <w:pPr>
        <w:rPr>
          <w:rFonts w:asciiTheme="majorHAnsi" w:hAnsiTheme="majorHAnsi"/>
          <w:b w:val="0"/>
          <w:sz w:val="22"/>
          <w:szCs w:val="22"/>
        </w:rPr>
      </w:pPr>
    </w:p>
    <w:p w14:paraId="0B97B579" w14:textId="77777777" w:rsidR="003C4896" w:rsidRPr="0049779E" w:rsidRDefault="003C4896" w:rsidP="003C4896">
      <w:pPr>
        <w:rPr>
          <w:rFonts w:asciiTheme="majorHAnsi" w:hAnsiTheme="majorHAnsi"/>
          <w:b w:val="0"/>
          <w:sz w:val="22"/>
          <w:szCs w:val="22"/>
        </w:rPr>
      </w:pPr>
      <w:r w:rsidRPr="0049779E">
        <w:rPr>
          <w:rFonts w:asciiTheme="majorHAnsi" w:hAnsiTheme="majorHAnsi"/>
          <w:b w:val="0"/>
          <w:sz w:val="22"/>
          <w:szCs w:val="22"/>
          <w:u w:val="single"/>
        </w:rPr>
        <w:t>Themes, Symbols, &amp; Motifs</w:t>
      </w:r>
      <w:r w:rsidRPr="0049779E">
        <w:rPr>
          <w:rFonts w:asciiTheme="majorHAnsi" w:hAnsiTheme="majorHAnsi"/>
          <w:b w:val="0"/>
          <w:sz w:val="22"/>
          <w:szCs w:val="22"/>
        </w:rPr>
        <w:t>:</w:t>
      </w:r>
    </w:p>
    <w:p w14:paraId="5619947C" w14:textId="77777777" w:rsidR="003C4896" w:rsidRPr="0049779E" w:rsidRDefault="003C4896" w:rsidP="003C4896">
      <w:pPr>
        <w:rPr>
          <w:rFonts w:asciiTheme="majorHAnsi" w:hAnsiTheme="majorHAnsi"/>
          <w:b w:val="0"/>
          <w:sz w:val="22"/>
          <w:szCs w:val="22"/>
        </w:rPr>
      </w:pPr>
    </w:p>
    <w:p w14:paraId="2E62355C" w14:textId="285E629D" w:rsidR="003C4896" w:rsidRPr="0049779E" w:rsidRDefault="00BE525A" w:rsidP="003C4896">
      <w:pPr>
        <w:pStyle w:val="ListParagraph"/>
        <w:numPr>
          <w:ilvl w:val="0"/>
          <w:numId w:val="2"/>
        </w:numPr>
        <w:rPr>
          <w:rFonts w:asciiTheme="majorHAnsi" w:hAnsiTheme="majorHAnsi"/>
          <w:b w:val="0"/>
          <w:sz w:val="22"/>
          <w:szCs w:val="22"/>
        </w:rPr>
      </w:pPr>
      <w:r w:rsidRPr="0049779E">
        <w:rPr>
          <w:rFonts w:asciiTheme="majorHAnsi" w:hAnsiTheme="majorHAnsi"/>
          <w:sz w:val="22"/>
          <w:szCs w:val="22"/>
        </w:rPr>
        <w:t>Morality</w:t>
      </w:r>
      <w:r w:rsidR="00AD26AC" w:rsidRPr="0049779E">
        <w:rPr>
          <w:rFonts w:asciiTheme="majorHAnsi" w:hAnsiTheme="majorHAnsi"/>
          <w:b w:val="0"/>
          <w:sz w:val="22"/>
          <w:szCs w:val="22"/>
        </w:rPr>
        <w:t>.</w:t>
      </w:r>
      <w:r w:rsidRPr="0049779E">
        <w:rPr>
          <w:rFonts w:asciiTheme="majorHAnsi" w:hAnsiTheme="majorHAnsi"/>
          <w:b w:val="0"/>
          <w:sz w:val="22"/>
          <w:szCs w:val="22"/>
        </w:rPr>
        <w:t xml:space="preserve"> While Karl</w:t>
      </w:r>
      <w:r w:rsidR="002D6C65" w:rsidRPr="0049779E">
        <w:rPr>
          <w:rFonts w:asciiTheme="majorHAnsi" w:hAnsiTheme="majorHAnsi"/>
          <w:b w:val="0"/>
          <w:sz w:val="22"/>
          <w:szCs w:val="22"/>
        </w:rPr>
        <w:t xml:space="preserve"> Childers’</w:t>
      </w:r>
      <w:r w:rsidRPr="0049779E">
        <w:rPr>
          <w:rFonts w:asciiTheme="majorHAnsi" w:hAnsiTheme="majorHAnsi"/>
          <w:b w:val="0"/>
          <w:sz w:val="22"/>
          <w:szCs w:val="22"/>
        </w:rPr>
        <w:t xml:space="preserve"> thoughts and mannerism</w:t>
      </w:r>
      <w:r w:rsidR="002D6C65" w:rsidRPr="0049779E">
        <w:rPr>
          <w:rFonts w:asciiTheme="majorHAnsi" w:hAnsiTheme="majorHAnsi"/>
          <w:b w:val="0"/>
          <w:sz w:val="22"/>
          <w:szCs w:val="22"/>
        </w:rPr>
        <w:t>s</w:t>
      </w:r>
      <w:r w:rsidRPr="0049779E">
        <w:rPr>
          <w:rFonts w:asciiTheme="majorHAnsi" w:hAnsiTheme="majorHAnsi"/>
          <w:b w:val="0"/>
          <w:sz w:val="22"/>
          <w:szCs w:val="22"/>
        </w:rPr>
        <w:t xml:space="preserve"> might in their simplicity seem child-like, the word is even in his name, Karl’s sense of morality </w:t>
      </w:r>
      <w:r w:rsidR="002D6C65" w:rsidRPr="0049779E">
        <w:rPr>
          <w:rFonts w:asciiTheme="majorHAnsi" w:hAnsiTheme="majorHAnsi"/>
          <w:b w:val="0"/>
          <w:sz w:val="22"/>
          <w:szCs w:val="22"/>
        </w:rPr>
        <w:t>could be said to “grow up”</w:t>
      </w:r>
      <w:r w:rsidRPr="0049779E">
        <w:rPr>
          <w:rFonts w:asciiTheme="majorHAnsi" w:hAnsiTheme="majorHAnsi"/>
          <w:b w:val="0"/>
          <w:sz w:val="22"/>
          <w:szCs w:val="22"/>
        </w:rPr>
        <w:t xml:space="preserve"> over the course of the film.   </w:t>
      </w:r>
    </w:p>
    <w:p w14:paraId="0EDB5BF6" w14:textId="1F40CC66" w:rsidR="00A57DCB" w:rsidRPr="0049779E" w:rsidRDefault="00A57DCB" w:rsidP="003C4896">
      <w:pPr>
        <w:pStyle w:val="ListParagraph"/>
        <w:numPr>
          <w:ilvl w:val="0"/>
          <w:numId w:val="2"/>
        </w:numPr>
        <w:rPr>
          <w:rFonts w:asciiTheme="majorHAnsi" w:hAnsiTheme="majorHAnsi"/>
          <w:b w:val="0"/>
          <w:sz w:val="22"/>
          <w:szCs w:val="22"/>
        </w:rPr>
      </w:pPr>
      <w:r w:rsidRPr="0049779E">
        <w:rPr>
          <w:rFonts w:asciiTheme="majorHAnsi" w:hAnsiTheme="majorHAnsi"/>
          <w:sz w:val="22"/>
          <w:szCs w:val="22"/>
        </w:rPr>
        <w:t>Hero</w:t>
      </w:r>
      <w:r w:rsidRPr="0049779E">
        <w:rPr>
          <w:rFonts w:asciiTheme="majorHAnsi" w:hAnsiTheme="majorHAnsi"/>
          <w:b w:val="0"/>
          <w:sz w:val="22"/>
          <w:szCs w:val="22"/>
        </w:rPr>
        <w:t>. In an age where many film and television stars are anti-heroes, Karl is more of an unlikely hero.</w:t>
      </w:r>
    </w:p>
    <w:p w14:paraId="6E2075E7" w14:textId="0D4C0587" w:rsidR="0020764B" w:rsidRPr="0049779E" w:rsidRDefault="0020764B" w:rsidP="005D3CEE">
      <w:pPr>
        <w:pStyle w:val="ListParagraph"/>
        <w:numPr>
          <w:ilvl w:val="0"/>
          <w:numId w:val="2"/>
        </w:numPr>
        <w:rPr>
          <w:rFonts w:asciiTheme="majorHAnsi" w:hAnsiTheme="majorHAnsi"/>
          <w:b w:val="0"/>
          <w:sz w:val="22"/>
          <w:szCs w:val="22"/>
        </w:rPr>
      </w:pPr>
      <w:r w:rsidRPr="0049779E">
        <w:rPr>
          <w:rFonts w:asciiTheme="majorHAnsi" w:hAnsiTheme="majorHAnsi"/>
          <w:sz w:val="22"/>
          <w:szCs w:val="22"/>
        </w:rPr>
        <w:t>Parallels</w:t>
      </w:r>
      <w:r w:rsidR="00E72EA5" w:rsidRPr="0049779E">
        <w:rPr>
          <w:rFonts w:asciiTheme="majorHAnsi" w:hAnsiTheme="majorHAnsi"/>
          <w:sz w:val="22"/>
          <w:szCs w:val="22"/>
        </w:rPr>
        <w:t xml:space="preserve"> and cycles</w:t>
      </w:r>
      <w:r w:rsidRPr="0049779E">
        <w:rPr>
          <w:rFonts w:asciiTheme="majorHAnsi" w:hAnsiTheme="majorHAnsi"/>
          <w:b w:val="0"/>
          <w:sz w:val="22"/>
          <w:szCs w:val="22"/>
        </w:rPr>
        <w:t>.</w:t>
      </w:r>
      <w:r w:rsidR="00E72EA5" w:rsidRPr="0049779E">
        <w:rPr>
          <w:rFonts w:asciiTheme="majorHAnsi" w:hAnsiTheme="majorHAnsi"/>
          <w:b w:val="0"/>
          <w:sz w:val="22"/>
          <w:szCs w:val="22"/>
        </w:rPr>
        <w:t xml:space="preserve"> Karl is 12 years old</w:t>
      </w:r>
      <w:r w:rsidR="00391AD3" w:rsidRPr="0049779E">
        <w:rPr>
          <w:rFonts w:asciiTheme="majorHAnsi" w:hAnsiTheme="majorHAnsi"/>
          <w:b w:val="0"/>
          <w:sz w:val="22"/>
          <w:szCs w:val="22"/>
        </w:rPr>
        <w:t>, the same age as Frank,</w:t>
      </w:r>
      <w:r w:rsidR="00E72EA5" w:rsidRPr="0049779E">
        <w:rPr>
          <w:rFonts w:asciiTheme="majorHAnsi" w:hAnsiTheme="majorHAnsi"/>
          <w:b w:val="0"/>
          <w:sz w:val="22"/>
          <w:szCs w:val="22"/>
        </w:rPr>
        <w:t xml:space="preserve"> when he</w:t>
      </w:r>
      <w:r w:rsidR="00391AD3" w:rsidRPr="0049779E">
        <w:rPr>
          <w:rFonts w:asciiTheme="majorHAnsi" w:hAnsiTheme="majorHAnsi"/>
          <w:b w:val="0"/>
          <w:sz w:val="22"/>
          <w:szCs w:val="22"/>
        </w:rPr>
        <w:t xml:space="preserve"> kills his mother and her lover</w:t>
      </w:r>
      <w:r w:rsidR="00E72EA5" w:rsidRPr="0049779E">
        <w:rPr>
          <w:rFonts w:asciiTheme="majorHAnsi" w:hAnsiTheme="majorHAnsi"/>
          <w:b w:val="0"/>
          <w:sz w:val="22"/>
          <w:szCs w:val="22"/>
        </w:rPr>
        <w:t>. To Frank, whose father committed suicide, Karl is a father figure; to Karl, who</w:t>
      </w:r>
      <w:r w:rsidR="00391AD3" w:rsidRPr="0049779E">
        <w:rPr>
          <w:rFonts w:asciiTheme="majorHAnsi" w:hAnsiTheme="majorHAnsi"/>
          <w:b w:val="0"/>
          <w:sz w:val="22"/>
          <w:szCs w:val="22"/>
        </w:rPr>
        <w:t>se</w:t>
      </w:r>
      <w:r w:rsidR="00E72EA5" w:rsidRPr="0049779E">
        <w:rPr>
          <w:rFonts w:asciiTheme="majorHAnsi" w:hAnsiTheme="majorHAnsi"/>
          <w:b w:val="0"/>
          <w:sz w:val="22"/>
          <w:szCs w:val="22"/>
        </w:rPr>
        <w:t xml:space="preserve"> brother died as a baby, Frank is a little brother.</w:t>
      </w:r>
      <w:r w:rsidR="008778BF" w:rsidRPr="0049779E">
        <w:rPr>
          <w:rFonts w:asciiTheme="majorHAnsi" w:hAnsiTheme="majorHAnsi"/>
          <w:b w:val="0"/>
          <w:sz w:val="22"/>
          <w:szCs w:val="22"/>
        </w:rPr>
        <w:t xml:space="preserve"> Karl’s dilemma upon learning of Doyle’s abuse overlaps with the situation he experienced at age 12.</w:t>
      </w:r>
      <w:r w:rsidR="00E72EA5" w:rsidRPr="0049779E">
        <w:rPr>
          <w:rFonts w:asciiTheme="majorHAnsi" w:hAnsiTheme="majorHAnsi"/>
          <w:b w:val="0"/>
          <w:sz w:val="22"/>
          <w:szCs w:val="22"/>
        </w:rPr>
        <w:t xml:space="preserve"> </w:t>
      </w:r>
    </w:p>
    <w:p w14:paraId="333A0227" w14:textId="2D079CBD" w:rsidR="00737581" w:rsidRPr="0049779E" w:rsidRDefault="00097C0F" w:rsidP="00737581">
      <w:pPr>
        <w:pStyle w:val="ListParagraph"/>
        <w:numPr>
          <w:ilvl w:val="0"/>
          <w:numId w:val="2"/>
        </w:numPr>
        <w:rPr>
          <w:rFonts w:asciiTheme="majorHAnsi" w:hAnsiTheme="majorHAnsi"/>
          <w:b w:val="0"/>
          <w:sz w:val="22"/>
          <w:szCs w:val="22"/>
        </w:rPr>
      </w:pPr>
      <w:r w:rsidRPr="0049779E">
        <w:rPr>
          <w:rFonts w:asciiTheme="majorHAnsi" w:hAnsiTheme="majorHAnsi"/>
          <w:sz w:val="22"/>
          <w:szCs w:val="22"/>
        </w:rPr>
        <w:t>Religion</w:t>
      </w:r>
      <w:r w:rsidRPr="0049779E">
        <w:rPr>
          <w:rFonts w:asciiTheme="majorHAnsi" w:hAnsiTheme="majorHAnsi"/>
          <w:b w:val="0"/>
          <w:sz w:val="22"/>
          <w:szCs w:val="22"/>
        </w:rPr>
        <w:t xml:space="preserve">. Karl carries a Bible with him and even recalls Bible lessons from his mother. However, he tells his father, who as an old man is surrounded by Christian artifacts, “Them stories you and Mama told me </w:t>
      </w:r>
      <w:proofErr w:type="spellStart"/>
      <w:r w:rsidRPr="0049779E">
        <w:rPr>
          <w:rFonts w:asciiTheme="majorHAnsi" w:hAnsiTheme="majorHAnsi"/>
          <w:b w:val="0"/>
          <w:sz w:val="22"/>
          <w:szCs w:val="22"/>
        </w:rPr>
        <w:t>ain’t</w:t>
      </w:r>
      <w:proofErr w:type="spellEnd"/>
      <w:r w:rsidRPr="0049779E">
        <w:rPr>
          <w:rFonts w:asciiTheme="majorHAnsi" w:hAnsiTheme="majorHAnsi"/>
          <w:b w:val="0"/>
          <w:sz w:val="22"/>
          <w:szCs w:val="22"/>
        </w:rPr>
        <w:t xml:space="preserve"> in [the Bible].”</w:t>
      </w:r>
    </w:p>
    <w:p w14:paraId="5DF0BE7F" w14:textId="77777777" w:rsidR="003C4896" w:rsidRPr="0049779E" w:rsidRDefault="003C4896" w:rsidP="003C4896">
      <w:pPr>
        <w:rPr>
          <w:rFonts w:asciiTheme="majorHAnsi" w:hAnsiTheme="majorHAnsi"/>
          <w:b w:val="0"/>
          <w:sz w:val="22"/>
          <w:szCs w:val="22"/>
          <w:u w:val="single"/>
        </w:rPr>
      </w:pPr>
    </w:p>
    <w:p w14:paraId="3C83F4EC" w14:textId="77777777" w:rsidR="0060692A" w:rsidRPr="0049779E" w:rsidRDefault="0060692A" w:rsidP="003C4896">
      <w:pPr>
        <w:rPr>
          <w:rFonts w:asciiTheme="majorHAnsi" w:hAnsiTheme="majorHAnsi"/>
          <w:b w:val="0"/>
          <w:sz w:val="22"/>
          <w:szCs w:val="22"/>
          <w:u w:val="single"/>
        </w:rPr>
      </w:pPr>
    </w:p>
    <w:p w14:paraId="77C8E8B9" w14:textId="77777777" w:rsidR="003C4896" w:rsidRPr="0049779E" w:rsidRDefault="003C4896" w:rsidP="003C4896">
      <w:pPr>
        <w:rPr>
          <w:rFonts w:asciiTheme="majorHAnsi" w:hAnsiTheme="majorHAnsi"/>
          <w:b w:val="0"/>
          <w:sz w:val="22"/>
          <w:szCs w:val="22"/>
        </w:rPr>
      </w:pPr>
      <w:r w:rsidRPr="0049779E">
        <w:rPr>
          <w:rFonts w:asciiTheme="majorHAnsi" w:hAnsiTheme="majorHAnsi"/>
          <w:b w:val="0"/>
          <w:sz w:val="22"/>
          <w:szCs w:val="22"/>
          <w:u w:val="single"/>
        </w:rPr>
        <w:t>Discussion Questions</w:t>
      </w:r>
      <w:r w:rsidRPr="0049779E">
        <w:rPr>
          <w:rFonts w:asciiTheme="majorHAnsi" w:hAnsiTheme="majorHAnsi"/>
          <w:b w:val="0"/>
          <w:sz w:val="22"/>
          <w:szCs w:val="22"/>
        </w:rPr>
        <w:t>:</w:t>
      </w:r>
    </w:p>
    <w:p w14:paraId="7194F232" w14:textId="77777777" w:rsidR="003C4896" w:rsidRPr="0049779E" w:rsidRDefault="003C4896" w:rsidP="003C4896">
      <w:pPr>
        <w:rPr>
          <w:rFonts w:asciiTheme="majorHAnsi" w:hAnsiTheme="majorHAnsi"/>
          <w:b w:val="0"/>
          <w:sz w:val="22"/>
          <w:szCs w:val="22"/>
        </w:rPr>
      </w:pPr>
    </w:p>
    <w:bookmarkEnd w:id="0"/>
    <w:bookmarkEnd w:id="1"/>
    <w:bookmarkEnd w:id="2"/>
    <w:p w14:paraId="7700AC92" w14:textId="2582630A" w:rsidR="005D3CEE" w:rsidRPr="0049779E" w:rsidRDefault="005D3CEE" w:rsidP="009C4EB7">
      <w:pPr>
        <w:pStyle w:val="ListParagraph"/>
        <w:numPr>
          <w:ilvl w:val="0"/>
          <w:numId w:val="1"/>
        </w:numPr>
        <w:rPr>
          <w:rFonts w:asciiTheme="majorHAnsi" w:hAnsiTheme="majorHAnsi"/>
          <w:b w:val="0"/>
          <w:sz w:val="22"/>
          <w:szCs w:val="22"/>
        </w:rPr>
      </w:pPr>
      <w:r w:rsidRPr="0049779E">
        <w:rPr>
          <w:rFonts w:asciiTheme="majorHAnsi" w:hAnsiTheme="majorHAnsi"/>
          <w:b w:val="0"/>
          <w:sz w:val="22"/>
          <w:szCs w:val="22"/>
        </w:rPr>
        <w:t>Is there a difference between killing and murder? How does this apply to the film?</w:t>
      </w:r>
    </w:p>
    <w:p w14:paraId="043495B5" w14:textId="44AFC0C0" w:rsidR="008D064B" w:rsidRPr="0049779E" w:rsidRDefault="009C4EB7" w:rsidP="003C4896">
      <w:pPr>
        <w:pStyle w:val="ListParagraph"/>
        <w:numPr>
          <w:ilvl w:val="0"/>
          <w:numId w:val="1"/>
        </w:numPr>
        <w:rPr>
          <w:rFonts w:asciiTheme="majorHAnsi" w:hAnsiTheme="majorHAnsi"/>
          <w:b w:val="0"/>
          <w:sz w:val="22"/>
          <w:szCs w:val="22"/>
        </w:rPr>
      </w:pPr>
      <w:r w:rsidRPr="0049779E">
        <w:rPr>
          <w:rFonts w:asciiTheme="majorHAnsi" w:hAnsiTheme="majorHAnsi"/>
          <w:b w:val="0"/>
          <w:sz w:val="22"/>
          <w:szCs w:val="22"/>
        </w:rPr>
        <w:t>How does Karl reconcile Vaughn’s homosexuality with what Karl has read in the Bible?</w:t>
      </w:r>
    </w:p>
    <w:p w14:paraId="4DE7F599" w14:textId="11EF2006" w:rsidR="008D064B" w:rsidRPr="0049779E" w:rsidRDefault="00793CE9" w:rsidP="003C4896">
      <w:pPr>
        <w:pStyle w:val="ListParagraph"/>
        <w:numPr>
          <w:ilvl w:val="0"/>
          <w:numId w:val="1"/>
        </w:numPr>
        <w:rPr>
          <w:rFonts w:asciiTheme="majorHAnsi" w:hAnsiTheme="majorHAnsi"/>
          <w:b w:val="0"/>
          <w:sz w:val="22"/>
          <w:szCs w:val="22"/>
        </w:rPr>
      </w:pPr>
      <w:r w:rsidRPr="0049779E">
        <w:rPr>
          <w:rFonts w:asciiTheme="majorHAnsi" w:hAnsiTheme="majorHAnsi"/>
          <w:b w:val="0"/>
          <w:sz w:val="22"/>
          <w:szCs w:val="22"/>
        </w:rPr>
        <w:t>How does the death of Karl’s baby brother impact him?</w:t>
      </w:r>
    </w:p>
    <w:p w14:paraId="20B7A82A" w14:textId="706AF6C9" w:rsidR="00AD26AC" w:rsidRPr="0049779E" w:rsidRDefault="00BF3201" w:rsidP="003C4896">
      <w:pPr>
        <w:pStyle w:val="ListParagraph"/>
        <w:numPr>
          <w:ilvl w:val="0"/>
          <w:numId w:val="1"/>
        </w:numPr>
        <w:rPr>
          <w:rFonts w:asciiTheme="majorHAnsi" w:hAnsiTheme="majorHAnsi"/>
          <w:b w:val="0"/>
          <w:sz w:val="22"/>
          <w:szCs w:val="22"/>
        </w:rPr>
      </w:pPr>
      <w:r w:rsidRPr="0049779E">
        <w:rPr>
          <w:rFonts w:asciiTheme="majorHAnsi" w:hAnsiTheme="majorHAnsi"/>
          <w:b w:val="0"/>
          <w:sz w:val="22"/>
          <w:szCs w:val="22"/>
        </w:rPr>
        <w:t xml:space="preserve">Should Linda </w:t>
      </w:r>
      <w:r w:rsidR="00AD26AC" w:rsidRPr="0049779E">
        <w:rPr>
          <w:rFonts w:asciiTheme="majorHAnsi" w:hAnsiTheme="majorHAnsi"/>
          <w:b w:val="0"/>
          <w:sz w:val="22"/>
          <w:szCs w:val="22"/>
        </w:rPr>
        <w:t xml:space="preserve">have </w:t>
      </w:r>
      <w:r w:rsidRPr="0049779E">
        <w:rPr>
          <w:rFonts w:asciiTheme="majorHAnsi" w:hAnsiTheme="majorHAnsi"/>
          <w:b w:val="0"/>
          <w:sz w:val="22"/>
          <w:szCs w:val="22"/>
        </w:rPr>
        <w:t>taken on more</w:t>
      </w:r>
      <w:r w:rsidR="00AD26AC" w:rsidRPr="0049779E">
        <w:rPr>
          <w:rFonts w:asciiTheme="majorHAnsi" w:hAnsiTheme="majorHAnsi"/>
          <w:b w:val="0"/>
          <w:sz w:val="22"/>
          <w:szCs w:val="22"/>
        </w:rPr>
        <w:t xml:space="preserve"> responsibility</w:t>
      </w:r>
      <w:r w:rsidRPr="0049779E">
        <w:rPr>
          <w:rFonts w:asciiTheme="majorHAnsi" w:hAnsiTheme="majorHAnsi"/>
          <w:b w:val="0"/>
          <w:sz w:val="22"/>
          <w:szCs w:val="22"/>
        </w:rPr>
        <w:t xml:space="preserve"> for protecting Frank from Doyle?</w:t>
      </w:r>
      <w:r w:rsidR="00AD26AC" w:rsidRPr="0049779E">
        <w:rPr>
          <w:rFonts w:asciiTheme="majorHAnsi" w:hAnsiTheme="majorHAnsi"/>
          <w:b w:val="0"/>
          <w:sz w:val="22"/>
          <w:szCs w:val="22"/>
        </w:rPr>
        <w:t xml:space="preserve"> </w:t>
      </w:r>
      <w:r w:rsidRPr="0049779E">
        <w:rPr>
          <w:rFonts w:asciiTheme="majorHAnsi" w:hAnsiTheme="majorHAnsi"/>
          <w:b w:val="0"/>
          <w:sz w:val="22"/>
          <w:szCs w:val="22"/>
        </w:rPr>
        <w:t>Was she trapped? Passive?</w:t>
      </w:r>
      <w:r w:rsidR="00AD26AC" w:rsidRPr="0049779E">
        <w:rPr>
          <w:rFonts w:asciiTheme="majorHAnsi" w:hAnsiTheme="majorHAnsi"/>
          <w:b w:val="0"/>
          <w:sz w:val="22"/>
          <w:szCs w:val="22"/>
        </w:rPr>
        <w:t xml:space="preserve"> </w:t>
      </w:r>
    </w:p>
    <w:p w14:paraId="2077302D" w14:textId="5E8A5EC4" w:rsidR="00793CE9" w:rsidRPr="0049779E" w:rsidRDefault="00793CE9" w:rsidP="003C4896">
      <w:pPr>
        <w:pStyle w:val="ListParagraph"/>
        <w:numPr>
          <w:ilvl w:val="0"/>
          <w:numId w:val="1"/>
        </w:numPr>
        <w:rPr>
          <w:rFonts w:asciiTheme="majorHAnsi" w:hAnsiTheme="majorHAnsi"/>
          <w:b w:val="0"/>
          <w:sz w:val="22"/>
          <w:szCs w:val="22"/>
        </w:rPr>
      </w:pPr>
      <w:r w:rsidRPr="0049779E">
        <w:rPr>
          <w:rFonts w:asciiTheme="majorHAnsi" w:hAnsiTheme="majorHAnsi"/>
          <w:b w:val="0"/>
          <w:sz w:val="22"/>
          <w:szCs w:val="22"/>
        </w:rPr>
        <w:lastRenderedPageBreak/>
        <w:t>Dissect Karl’s baptism. Why does he get baptized? Are there biblical allusions to Jesus? Is it significant that on the day of the final murder it rains?</w:t>
      </w:r>
    </w:p>
    <w:p w14:paraId="1578FAE0" w14:textId="76FBAD8E" w:rsidR="00737581" w:rsidRPr="0049779E" w:rsidRDefault="00914B80" w:rsidP="003C4896">
      <w:pPr>
        <w:pStyle w:val="ListParagraph"/>
        <w:numPr>
          <w:ilvl w:val="0"/>
          <w:numId w:val="1"/>
        </w:numPr>
        <w:rPr>
          <w:rFonts w:asciiTheme="majorHAnsi" w:hAnsiTheme="majorHAnsi"/>
          <w:b w:val="0"/>
          <w:sz w:val="22"/>
          <w:szCs w:val="22"/>
        </w:rPr>
      </w:pPr>
      <w:r w:rsidRPr="0049779E">
        <w:rPr>
          <w:rFonts w:asciiTheme="majorHAnsi" w:hAnsiTheme="majorHAnsi"/>
          <w:b w:val="0"/>
          <w:sz w:val="22"/>
          <w:szCs w:val="22"/>
        </w:rPr>
        <w:t>Karl’s reaction</w:t>
      </w:r>
      <w:r w:rsidR="00737581" w:rsidRPr="0049779E">
        <w:rPr>
          <w:rFonts w:asciiTheme="majorHAnsi" w:hAnsiTheme="majorHAnsi"/>
          <w:b w:val="0"/>
          <w:sz w:val="22"/>
          <w:szCs w:val="22"/>
        </w:rPr>
        <w:t xml:space="preserve"> to the stream-of-consciousness stories from the child molester in the hospital at the </w:t>
      </w:r>
      <w:r w:rsidRPr="0049779E">
        <w:rPr>
          <w:rFonts w:asciiTheme="majorHAnsi" w:hAnsiTheme="majorHAnsi"/>
          <w:b w:val="0"/>
          <w:sz w:val="22"/>
          <w:szCs w:val="22"/>
        </w:rPr>
        <w:t>beginning compared to the end</w:t>
      </w:r>
      <w:r w:rsidR="00737581" w:rsidRPr="0049779E">
        <w:rPr>
          <w:rFonts w:asciiTheme="majorHAnsi" w:hAnsiTheme="majorHAnsi"/>
          <w:b w:val="0"/>
          <w:sz w:val="22"/>
          <w:szCs w:val="22"/>
        </w:rPr>
        <w:t xml:space="preserve"> of the film </w:t>
      </w:r>
      <w:r w:rsidRPr="0049779E">
        <w:rPr>
          <w:rFonts w:asciiTheme="majorHAnsi" w:hAnsiTheme="majorHAnsi"/>
          <w:b w:val="0"/>
          <w:sz w:val="22"/>
          <w:szCs w:val="22"/>
        </w:rPr>
        <w:t>is different. What ha</w:t>
      </w:r>
      <w:r w:rsidR="00737581" w:rsidRPr="0049779E">
        <w:rPr>
          <w:rFonts w:asciiTheme="majorHAnsi" w:hAnsiTheme="majorHAnsi"/>
          <w:b w:val="0"/>
          <w:sz w:val="22"/>
          <w:szCs w:val="22"/>
        </w:rPr>
        <w:t>s changed?</w:t>
      </w:r>
    </w:p>
    <w:p w14:paraId="478AD80B" w14:textId="771003AC" w:rsidR="005B388A" w:rsidRPr="0049779E" w:rsidRDefault="005B388A" w:rsidP="003C4896">
      <w:pPr>
        <w:pStyle w:val="ListParagraph"/>
        <w:numPr>
          <w:ilvl w:val="0"/>
          <w:numId w:val="1"/>
        </w:numPr>
        <w:rPr>
          <w:rFonts w:asciiTheme="majorHAnsi" w:hAnsiTheme="majorHAnsi"/>
          <w:b w:val="0"/>
          <w:sz w:val="22"/>
          <w:szCs w:val="22"/>
        </w:rPr>
      </w:pPr>
      <w:r w:rsidRPr="0049779E">
        <w:rPr>
          <w:rFonts w:asciiTheme="majorHAnsi" w:hAnsiTheme="majorHAnsi"/>
          <w:b w:val="0"/>
          <w:sz w:val="22"/>
          <w:szCs w:val="22"/>
        </w:rPr>
        <w:t>Is the film’s ending predictable? Inevitable? How does this affect your opinion of the film?</w:t>
      </w:r>
    </w:p>
    <w:p w14:paraId="1767FAD8" w14:textId="0E07100F" w:rsidR="005F1B6F" w:rsidRPr="0049779E" w:rsidRDefault="005B388A" w:rsidP="003C4896">
      <w:pPr>
        <w:pStyle w:val="ListParagraph"/>
        <w:numPr>
          <w:ilvl w:val="0"/>
          <w:numId w:val="1"/>
        </w:numPr>
        <w:rPr>
          <w:rFonts w:asciiTheme="majorHAnsi" w:hAnsiTheme="majorHAnsi"/>
          <w:b w:val="0"/>
          <w:sz w:val="22"/>
          <w:szCs w:val="22"/>
        </w:rPr>
      </w:pPr>
      <w:r w:rsidRPr="0049779E">
        <w:rPr>
          <w:rFonts w:asciiTheme="majorHAnsi" w:hAnsiTheme="majorHAnsi"/>
          <w:b w:val="0"/>
          <w:sz w:val="22"/>
          <w:szCs w:val="22"/>
        </w:rPr>
        <w:t>Does the film grant redemption for Karl? If so, in what way(s)?</w:t>
      </w:r>
    </w:p>
    <w:p w14:paraId="2E5E3596" w14:textId="77777777" w:rsidR="003C4896" w:rsidRPr="0049779E" w:rsidRDefault="003C4896" w:rsidP="003C4896">
      <w:pPr>
        <w:rPr>
          <w:rFonts w:asciiTheme="majorHAnsi" w:hAnsiTheme="majorHAnsi"/>
          <w:sz w:val="22"/>
          <w:szCs w:val="22"/>
        </w:rPr>
      </w:pPr>
    </w:p>
    <w:bookmarkEnd w:id="3"/>
    <w:bookmarkEnd w:id="4"/>
    <w:p w14:paraId="6F3A916F" w14:textId="77777777" w:rsidR="003C4896" w:rsidRPr="0049779E" w:rsidRDefault="003C4896" w:rsidP="003C4896">
      <w:pPr>
        <w:rPr>
          <w:rFonts w:asciiTheme="majorHAnsi" w:hAnsiTheme="majorHAnsi"/>
          <w:sz w:val="22"/>
          <w:szCs w:val="22"/>
        </w:rPr>
      </w:pPr>
    </w:p>
    <w:bookmarkEnd w:id="5"/>
    <w:p w14:paraId="34EA3647" w14:textId="77777777" w:rsidR="000004E0" w:rsidRPr="0049779E" w:rsidRDefault="000004E0">
      <w:pPr>
        <w:rPr>
          <w:rFonts w:asciiTheme="majorHAnsi" w:hAnsiTheme="majorHAnsi"/>
          <w:sz w:val="22"/>
          <w:szCs w:val="22"/>
        </w:rPr>
      </w:pPr>
    </w:p>
    <w:sectPr w:rsidR="000004E0" w:rsidRPr="0049779E" w:rsidSect="00094D5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Bold">
    <w:altName w:val="MS Mincho"/>
    <w:charset w:val="00"/>
    <w:family w:val="auto"/>
    <w:pitch w:val="variable"/>
    <w:sig w:usb0="00000001" w:usb1="7800205A" w:usb2="14600000" w:usb3="00000000" w:csb0="00000193" w:csb1="00000000"/>
  </w:font>
  <w:font w:name="Palatino">
    <w:altName w:val="MS Mincho"/>
    <w:charset w:val="00"/>
    <w:family w:val="auto"/>
    <w:pitch w:val="variable"/>
    <w:sig w:usb0="00000001" w:usb1="7800205A" w:usb2="14600000" w:usb3="00000000" w:csb0="00000193"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46E9"/>
    <w:multiLevelType w:val="hybridMultilevel"/>
    <w:tmpl w:val="521A1C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444B9B"/>
    <w:multiLevelType w:val="hybridMultilevel"/>
    <w:tmpl w:val="9D6E1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96"/>
    <w:rsid w:val="000004E0"/>
    <w:rsid w:val="00094D56"/>
    <w:rsid w:val="00097C0F"/>
    <w:rsid w:val="000E1A28"/>
    <w:rsid w:val="001426F0"/>
    <w:rsid w:val="001F3D4C"/>
    <w:rsid w:val="0020764B"/>
    <w:rsid w:val="002D6C65"/>
    <w:rsid w:val="002E6183"/>
    <w:rsid w:val="00391AD3"/>
    <w:rsid w:val="003C4896"/>
    <w:rsid w:val="00445D3C"/>
    <w:rsid w:val="0049779E"/>
    <w:rsid w:val="005B388A"/>
    <w:rsid w:val="005D3CEE"/>
    <w:rsid w:val="005F1B6F"/>
    <w:rsid w:val="0060692A"/>
    <w:rsid w:val="0068775F"/>
    <w:rsid w:val="007061B1"/>
    <w:rsid w:val="00723669"/>
    <w:rsid w:val="00737581"/>
    <w:rsid w:val="00793CE9"/>
    <w:rsid w:val="00874C90"/>
    <w:rsid w:val="008778BF"/>
    <w:rsid w:val="008D064B"/>
    <w:rsid w:val="009122C3"/>
    <w:rsid w:val="00914B80"/>
    <w:rsid w:val="00923EB9"/>
    <w:rsid w:val="009C4EB7"/>
    <w:rsid w:val="00A57DCB"/>
    <w:rsid w:val="00AC4C82"/>
    <w:rsid w:val="00AD26AC"/>
    <w:rsid w:val="00B237DD"/>
    <w:rsid w:val="00BE525A"/>
    <w:rsid w:val="00BF3201"/>
    <w:rsid w:val="00C97E22"/>
    <w:rsid w:val="00D064D1"/>
    <w:rsid w:val="00DF36E5"/>
    <w:rsid w:val="00E6745F"/>
    <w:rsid w:val="00E72EA5"/>
    <w:rsid w:val="00F808A9"/>
    <w:rsid w:val="00FA1B0C"/>
    <w:rsid w:val="00FB62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10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96"/>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96"/>
    <w:pPr>
      <w:ind w:left="720"/>
      <w:contextualSpacing/>
    </w:pPr>
  </w:style>
  <w:style w:type="character" w:styleId="Hyperlink">
    <w:name w:val="Hyperlink"/>
    <w:basedOn w:val="DefaultParagraphFont"/>
    <w:uiPriority w:val="99"/>
    <w:unhideWhenUsed/>
    <w:rsid w:val="003C4896"/>
    <w:rPr>
      <w:color w:val="0000FF" w:themeColor="hyperlink"/>
      <w:u w:val="single"/>
    </w:rPr>
  </w:style>
  <w:style w:type="paragraph" w:customStyle="1" w:styleId="Body1">
    <w:name w:val="Body 1"/>
    <w:rsid w:val="003C4896"/>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49779E"/>
    <w:rPr>
      <w:rFonts w:ascii="Tahoma" w:hAnsi="Tahoma" w:cs="Tahoma"/>
      <w:sz w:val="16"/>
      <w:szCs w:val="16"/>
    </w:rPr>
  </w:style>
  <w:style w:type="character" w:customStyle="1" w:styleId="BalloonTextChar">
    <w:name w:val="Balloon Text Char"/>
    <w:basedOn w:val="DefaultParagraphFont"/>
    <w:link w:val="BalloonText"/>
    <w:uiPriority w:val="99"/>
    <w:semiHidden/>
    <w:rsid w:val="0049779E"/>
    <w:rPr>
      <w:rFonts w:ascii="Tahoma" w:hAnsi="Tahoma" w:cs="Tahoma"/>
      <w:b/>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896"/>
    <w:rPr>
      <w:rFonts w:ascii="Palatino Bold" w:hAnsi="Palatino Bold"/>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96"/>
    <w:pPr>
      <w:ind w:left="720"/>
      <w:contextualSpacing/>
    </w:pPr>
  </w:style>
  <w:style w:type="character" w:styleId="Hyperlink">
    <w:name w:val="Hyperlink"/>
    <w:basedOn w:val="DefaultParagraphFont"/>
    <w:uiPriority w:val="99"/>
    <w:unhideWhenUsed/>
    <w:rsid w:val="003C4896"/>
    <w:rPr>
      <w:color w:val="0000FF" w:themeColor="hyperlink"/>
      <w:u w:val="single"/>
    </w:rPr>
  </w:style>
  <w:style w:type="paragraph" w:customStyle="1" w:styleId="Body1">
    <w:name w:val="Body 1"/>
    <w:rsid w:val="003C4896"/>
    <w:pPr>
      <w:outlineLvl w:val="0"/>
    </w:pPr>
    <w:rPr>
      <w:rFonts w:ascii="Palatino" w:eastAsia="Arial Unicode MS" w:hAnsi="Palatino" w:cs="Times New Roman"/>
      <w:color w:val="000000"/>
      <w:szCs w:val="20"/>
      <w:u w:color="000000"/>
      <w:lang w:eastAsia="en-US"/>
    </w:rPr>
  </w:style>
  <w:style w:type="paragraph" w:styleId="BalloonText">
    <w:name w:val="Balloon Text"/>
    <w:basedOn w:val="Normal"/>
    <w:link w:val="BalloonTextChar"/>
    <w:uiPriority w:val="99"/>
    <w:semiHidden/>
    <w:unhideWhenUsed/>
    <w:rsid w:val="0049779E"/>
    <w:rPr>
      <w:rFonts w:ascii="Tahoma" w:hAnsi="Tahoma" w:cs="Tahoma"/>
      <w:sz w:val="16"/>
      <w:szCs w:val="16"/>
    </w:rPr>
  </w:style>
  <w:style w:type="character" w:customStyle="1" w:styleId="BalloonTextChar">
    <w:name w:val="Balloon Text Char"/>
    <w:basedOn w:val="DefaultParagraphFont"/>
    <w:link w:val="BalloonText"/>
    <w:uiPriority w:val="99"/>
    <w:semiHidden/>
    <w:rsid w:val="0049779E"/>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8CF0izAyrE" TargetMode="External"/><Relationship Id="rId3" Type="http://schemas.microsoft.com/office/2007/relationships/stylesWithEffects" Target="stylesWithEffects.xml"/><Relationship Id="rId7" Type="http://schemas.openxmlformats.org/officeDocument/2006/relationships/hyperlink" Target="http://www.imdb.com/title/tt011766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Consortium of Christian Study Centers</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Trotter</dc:creator>
  <cp:lastModifiedBy>Sam Heath</cp:lastModifiedBy>
  <cp:revision>2</cp:revision>
  <dcterms:created xsi:type="dcterms:W3CDTF">2015-04-21T19:28:00Z</dcterms:created>
  <dcterms:modified xsi:type="dcterms:W3CDTF">2015-04-21T19:28:00Z</dcterms:modified>
</cp:coreProperties>
</file>