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97D8F" w14:textId="0E7CB3F9" w:rsidR="00BF6135" w:rsidRPr="007C690F" w:rsidRDefault="007C690F" w:rsidP="00BF6135">
      <w:pPr>
        <w:pStyle w:val="Body1"/>
        <w:rPr>
          <w:rFonts w:asciiTheme="majorHAnsi" w:hAnsiTheme="majorHAnsi"/>
          <w:i/>
          <w:smallCaps/>
          <w:color w:val="auto"/>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r>
        <w:rPr>
          <w:noProof/>
        </w:rPr>
        <w:drawing>
          <wp:anchor distT="0" distB="0" distL="114300" distR="114300" simplePos="0" relativeHeight="251658240" behindDoc="0" locked="0" layoutInCell="1" allowOverlap="1" wp14:anchorId="61111F16" wp14:editId="5496DA1D">
            <wp:simplePos x="0" y="0"/>
            <wp:positionH relativeFrom="column">
              <wp:posOffset>1905</wp:posOffset>
            </wp:positionH>
            <wp:positionV relativeFrom="paragraph">
              <wp:posOffset>3175</wp:posOffset>
            </wp:positionV>
            <wp:extent cx="1853565" cy="2858770"/>
            <wp:effectExtent l="0" t="0" r="0" b="0"/>
            <wp:wrapSquare wrapText="bothSides"/>
            <wp:docPr id="1" name="Picture 1" descr="the-reader-bernhard-sch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ader-bernhard-sch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56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35" w:rsidRPr="007C690F">
        <w:rPr>
          <w:rFonts w:asciiTheme="majorHAnsi" w:hAnsiTheme="majorHAnsi"/>
          <w:i/>
          <w:smallCaps/>
          <w:color w:val="auto"/>
          <w:sz w:val="22"/>
          <w:szCs w:val="22"/>
        </w:rPr>
        <w:t>The Reader</w:t>
      </w:r>
    </w:p>
    <w:p w14:paraId="0AF2B1EA" w14:textId="77777777" w:rsidR="00BF6135" w:rsidRPr="007C690F" w:rsidRDefault="00BF6135" w:rsidP="00BF6135">
      <w:pPr>
        <w:pStyle w:val="Body1"/>
        <w:rPr>
          <w:rFonts w:asciiTheme="majorHAnsi" w:hAnsiTheme="majorHAnsi"/>
          <w:color w:val="auto"/>
          <w:sz w:val="22"/>
          <w:szCs w:val="22"/>
        </w:rPr>
      </w:pPr>
    </w:p>
    <w:p w14:paraId="1BA0251E" w14:textId="50B2FBAA" w:rsidR="00BF6135" w:rsidRPr="007C690F" w:rsidRDefault="00500341" w:rsidP="00BF6135">
      <w:pPr>
        <w:pStyle w:val="Body1"/>
        <w:rPr>
          <w:rFonts w:asciiTheme="majorHAnsi" w:hAnsiTheme="majorHAnsi"/>
          <w:color w:val="auto"/>
          <w:sz w:val="22"/>
          <w:szCs w:val="22"/>
        </w:rPr>
      </w:pPr>
      <w:r w:rsidRPr="007C690F">
        <w:rPr>
          <w:rFonts w:asciiTheme="majorHAnsi" w:hAnsiTheme="majorHAnsi"/>
          <w:color w:val="auto"/>
          <w:sz w:val="22"/>
          <w:szCs w:val="22"/>
        </w:rPr>
        <w:t>Bernhard Schlink</w:t>
      </w:r>
      <w:r w:rsidR="00BF6135" w:rsidRPr="007C690F">
        <w:rPr>
          <w:rFonts w:asciiTheme="majorHAnsi" w:hAnsiTheme="majorHAnsi"/>
          <w:color w:val="auto"/>
          <w:sz w:val="22"/>
          <w:szCs w:val="22"/>
        </w:rPr>
        <w:t xml:space="preserve">, </w:t>
      </w:r>
      <w:hyperlink r:id="rId7" w:history="1">
        <w:proofErr w:type="gramStart"/>
        <w:r w:rsidRPr="007C690F">
          <w:rPr>
            <w:rStyle w:val="Hyperlink"/>
            <w:rFonts w:asciiTheme="majorHAnsi" w:hAnsiTheme="majorHAnsi"/>
            <w:i/>
            <w:sz w:val="22"/>
            <w:szCs w:val="22"/>
          </w:rPr>
          <w:t>The</w:t>
        </w:r>
        <w:proofErr w:type="gramEnd"/>
        <w:r w:rsidRPr="007C690F">
          <w:rPr>
            <w:rStyle w:val="Hyperlink"/>
            <w:rFonts w:asciiTheme="majorHAnsi" w:hAnsiTheme="majorHAnsi"/>
            <w:i/>
            <w:sz w:val="22"/>
            <w:szCs w:val="22"/>
          </w:rPr>
          <w:t xml:space="preserve"> Reader</w:t>
        </w:r>
      </w:hyperlink>
      <w:r w:rsidR="00BF6135" w:rsidRPr="007C690F">
        <w:rPr>
          <w:rFonts w:asciiTheme="majorHAnsi" w:hAnsiTheme="majorHAnsi"/>
          <w:i/>
          <w:color w:val="auto"/>
          <w:sz w:val="22"/>
          <w:szCs w:val="22"/>
        </w:rPr>
        <w:t xml:space="preserve"> </w:t>
      </w:r>
      <w:r w:rsidR="00BF6135" w:rsidRPr="007C690F">
        <w:rPr>
          <w:rFonts w:asciiTheme="majorHAnsi" w:hAnsiTheme="majorHAnsi"/>
          <w:color w:val="auto"/>
          <w:sz w:val="22"/>
          <w:szCs w:val="22"/>
        </w:rPr>
        <w:t>(</w:t>
      </w:r>
      <w:r w:rsidRPr="007C690F">
        <w:rPr>
          <w:rFonts w:asciiTheme="majorHAnsi" w:hAnsiTheme="majorHAnsi"/>
          <w:color w:val="auto"/>
          <w:sz w:val="22"/>
          <w:szCs w:val="22"/>
        </w:rPr>
        <w:t>New York</w:t>
      </w:r>
      <w:r w:rsidR="00BF6135" w:rsidRPr="007C690F">
        <w:rPr>
          <w:rFonts w:asciiTheme="majorHAnsi" w:hAnsiTheme="majorHAnsi"/>
          <w:color w:val="auto"/>
          <w:sz w:val="22"/>
          <w:szCs w:val="22"/>
        </w:rPr>
        <w:t xml:space="preserve">: </w:t>
      </w:r>
      <w:r w:rsidRPr="007C690F">
        <w:rPr>
          <w:rFonts w:asciiTheme="majorHAnsi" w:hAnsiTheme="majorHAnsi"/>
          <w:color w:val="auto"/>
          <w:sz w:val="22"/>
          <w:szCs w:val="22"/>
        </w:rPr>
        <w:t>Pantheon</w:t>
      </w:r>
      <w:r w:rsidR="00BF6135" w:rsidRPr="007C690F">
        <w:rPr>
          <w:rFonts w:asciiTheme="majorHAnsi" w:hAnsiTheme="majorHAnsi"/>
          <w:color w:val="auto"/>
          <w:sz w:val="22"/>
          <w:szCs w:val="22"/>
        </w:rPr>
        <w:t xml:space="preserve">, </w:t>
      </w:r>
      <w:r w:rsidRPr="007C690F">
        <w:rPr>
          <w:rFonts w:asciiTheme="majorHAnsi" w:hAnsiTheme="majorHAnsi"/>
          <w:color w:val="auto"/>
          <w:sz w:val="22"/>
          <w:szCs w:val="22"/>
        </w:rPr>
        <w:t>1997</w:t>
      </w:r>
      <w:r w:rsidR="00BF6135" w:rsidRPr="007C690F">
        <w:rPr>
          <w:rFonts w:asciiTheme="majorHAnsi" w:hAnsiTheme="majorHAnsi"/>
          <w:color w:val="auto"/>
          <w:sz w:val="22"/>
          <w:szCs w:val="22"/>
        </w:rPr>
        <w:t>)</w:t>
      </w:r>
    </w:p>
    <w:p w14:paraId="69BCB1D5" w14:textId="77777777" w:rsidR="00BF6135" w:rsidRPr="007C690F" w:rsidRDefault="00BF6135" w:rsidP="00BF6135">
      <w:pPr>
        <w:pStyle w:val="Body1"/>
        <w:rPr>
          <w:rFonts w:asciiTheme="majorHAnsi" w:hAnsiTheme="majorHAnsi"/>
          <w:color w:val="auto"/>
          <w:sz w:val="22"/>
          <w:szCs w:val="22"/>
        </w:rPr>
      </w:pPr>
    </w:p>
    <w:p w14:paraId="06FF3297" w14:textId="77777777" w:rsidR="00BF6135" w:rsidRPr="007C690F" w:rsidRDefault="00BF6135" w:rsidP="00BF6135">
      <w:pPr>
        <w:rPr>
          <w:rFonts w:asciiTheme="majorHAnsi" w:hAnsiTheme="majorHAnsi"/>
          <w:b w:val="0"/>
          <w:sz w:val="22"/>
          <w:szCs w:val="22"/>
        </w:rPr>
      </w:pPr>
    </w:p>
    <w:p w14:paraId="07448827" w14:textId="77777777" w:rsidR="00BF6135" w:rsidRPr="007C690F" w:rsidRDefault="00BF6135" w:rsidP="00BF6135">
      <w:pPr>
        <w:rPr>
          <w:rFonts w:asciiTheme="majorHAnsi" w:hAnsiTheme="majorHAnsi"/>
          <w:b w:val="0"/>
          <w:sz w:val="22"/>
          <w:szCs w:val="22"/>
        </w:rPr>
      </w:pPr>
      <w:r w:rsidRPr="007C690F">
        <w:rPr>
          <w:rFonts w:asciiTheme="majorHAnsi" w:hAnsiTheme="majorHAnsi"/>
          <w:b w:val="0"/>
          <w:sz w:val="22"/>
          <w:szCs w:val="22"/>
          <w:u w:val="single"/>
        </w:rPr>
        <w:t>Summary</w:t>
      </w:r>
      <w:r w:rsidRPr="007C690F">
        <w:rPr>
          <w:rFonts w:asciiTheme="majorHAnsi" w:hAnsiTheme="majorHAnsi"/>
          <w:b w:val="0"/>
          <w:sz w:val="22"/>
          <w:szCs w:val="22"/>
        </w:rPr>
        <w:t>:</w:t>
      </w:r>
    </w:p>
    <w:p w14:paraId="3AB4913C" w14:textId="77777777" w:rsidR="00687CE4" w:rsidRPr="007C690F" w:rsidRDefault="00687CE4" w:rsidP="00B42EEB">
      <w:pPr>
        <w:widowControl w:val="0"/>
        <w:autoSpaceDE w:val="0"/>
        <w:autoSpaceDN w:val="0"/>
        <w:adjustRightInd w:val="0"/>
        <w:ind w:left="2400" w:hanging="2400"/>
        <w:rPr>
          <w:rFonts w:asciiTheme="majorHAnsi" w:hAnsiTheme="majorHAnsi"/>
          <w:b w:val="0"/>
          <w:sz w:val="22"/>
          <w:szCs w:val="22"/>
        </w:rPr>
      </w:pPr>
    </w:p>
    <w:p w14:paraId="219A5F0E" w14:textId="613A18F3" w:rsidR="009A5359" w:rsidRPr="007C690F" w:rsidRDefault="009A5359" w:rsidP="00703F50">
      <w:pPr>
        <w:rPr>
          <w:rFonts w:asciiTheme="majorHAnsi" w:hAnsiTheme="majorHAnsi" w:cs="Times New Roman"/>
          <w:b w:val="0"/>
          <w:sz w:val="22"/>
          <w:szCs w:val="22"/>
          <w:lang w:eastAsia="en-US"/>
        </w:rPr>
      </w:pPr>
      <w:r w:rsidRPr="007C690F">
        <w:rPr>
          <w:rFonts w:asciiTheme="majorHAnsi" w:hAnsiTheme="majorHAnsi" w:cs="Times New Roman"/>
          <w:b w:val="0"/>
          <w:color w:val="000000"/>
          <w:sz w:val="22"/>
          <w:szCs w:val="22"/>
          <w:lang w:eastAsia="en-US"/>
        </w:rPr>
        <w:t>“I wanted simultaneously to understand Hanna's crime and to condemn it. But it was too terrible for that…</w:t>
      </w:r>
      <w:r w:rsidR="003F5E8C" w:rsidRPr="007C690F">
        <w:rPr>
          <w:rFonts w:asciiTheme="majorHAnsi" w:hAnsiTheme="majorHAnsi" w:cs="Times New Roman"/>
          <w:b w:val="0"/>
          <w:color w:val="000000"/>
          <w:sz w:val="22"/>
          <w:szCs w:val="22"/>
          <w:lang w:eastAsia="en-US"/>
        </w:rPr>
        <w:t xml:space="preserve">. </w:t>
      </w:r>
      <w:r w:rsidRPr="007C690F">
        <w:rPr>
          <w:rFonts w:asciiTheme="majorHAnsi" w:hAnsiTheme="majorHAnsi" w:cs="Times New Roman"/>
          <w:b w:val="0"/>
          <w:color w:val="000000"/>
          <w:sz w:val="22"/>
          <w:szCs w:val="22"/>
          <w:lang w:eastAsia="en-US"/>
        </w:rPr>
        <w:t>I could not resolve this. I wanted to pose myself both tasks—understanding and condemnation. But it was impossible to do both.”</w:t>
      </w:r>
      <w:bookmarkStart w:id="8" w:name="_GoBack"/>
      <w:bookmarkEnd w:id="8"/>
    </w:p>
    <w:p w14:paraId="3C3479EC" w14:textId="77777777" w:rsidR="00687CE4" w:rsidRPr="007C690F" w:rsidRDefault="00687CE4" w:rsidP="00703F50">
      <w:pPr>
        <w:widowControl w:val="0"/>
        <w:autoSpaceDE w:val="0"/>
        <w:autoSpaceDN w:val="0"/>
        <w:adjustRightInd w:val="0"/>
        <w:ind w:left="2400" w:hanging="2400"/>
        <w:rPr>
          <w:rFonts w:asciiTheme="majorHAnsi" w:hAnsiTheme="majorHAnsi"/>
          <w:b w:val="0"/>
          <w:sz w:val="22"/>
          <w:szCs w:val="22"/>
        </w:rPr>
      </w:pPr>
    </w:p>
    <w:p w14:paraId="12FC6F52" w14:textId="4C0E65CE" w:rsidR="00436B39" w:rsidRPr="007C690F" w:rsidRDefault="00703F50" w:rsidP="00436B39">
      <w:pPr>
        <w:widowControl w:val="0"/>
        <w:autoSpaceDE w:val="0"/>
        <w:autoSpaceDN w:val="0"/>
        <w:adjustRightInd w:val="0"/>
        <w:rPr>
          <w:rFonts w:asciiTheme="majorHAnsi" w:eastAsia="Times New Roman" w:hAnsiTheme="majorHAnsi" w:cs="Times New Roman"/>
          <w:b w:val="0"/>
          <w:color w:val="000000"/>
          <w:sz w:val="22"/>
          <w:szCs w:val="22"/>
          <w:shd w:val="clear" w:color="auto" w:fill="FFFFFF"/>
          <w:lang w:eastAsia="en-US"/>
        </w:rPr>
      </w:pPr>
      <w:r w:rsidRPr="007C690F">
        <w:rPr>
          <w:rFonts w:asciiTheme="majorHAnsi" w:hAnsiTheme="majorHAnsi"/>
          <w:b w:val="0"/>
          <w:sz w:val="22"/>
          <w:szCs w:val="22"/>
        </w:rPr>
        <w:t xml:space="preserve">Thus </w:t>
      </w:r>
      <w:r w:rsidR="003F5E8C" w:rsidRPr="007C690F">
        <w:rPr>
          <w:rFonts w:asciiTheme="majorHAnsi" w:hAnsiTheme="majorHAnsi"/>
          <w:b w:val="0"/>
          <w:sz w:val="22"/>
          <w:szCs w:val="22"/>
        </w:rPr>
        <w:t>reads</w:t>
      </w:r>
      <w:r w:rsidRPr="007C690F">
        <w:rPr>
          <w:rFonts w:asciiTheme="majorHAnsi" w:hAnsiTheme="majorHAnsi"/>
          <w:b w:val="0"/>
          <w:sz w:val="22"/>
          <w:szCs w:val="22"/>
        </w:rPr>
        <w:t xml:space="preserve"> the primary tension in Bernhard </w:t>
      </w:r>
      <w:proofErr w:type="spellStart"/>
      <w:r w:rsidRPr="007C690F">
        <w:rPr>
          <w:rFonts w:asciiTheme="majorHAnsi" w:hAnsiTheme="majorHAnsi"/>
          <w:b w:val="0"/>
          <w:sz w:val="22"/>
          <w:szCs w:val="22"/>
        </w:rPr>
        <w:t>Schlink’s</w:t>
      </w:r>
      <w:proofErr w:type="spellEnd"/>
      <w:r w:rsidRPr="007C690F">
        <w:rPr>
          <w:rFonts w:asciiTheme="majorHAnsi" w:hAnsiTheme="majorHAnsi"/>
          <w:b w:val="0"/>
          <w:sz w:val="22"/>
          <w:szCs w:val="22"/>
        </w:rPr>
        <w:t xml:space="preserve"> novel </w:t>
      </w:r>
      <w:r w:rsidRPr="007C690F">
        <w:rPr>
          <w:rFonts w:asciiTheme="majorHAnsi" w:hAnsiTheme="majorHAnsi"/>
          <w:b w:val="0"/>
          <w:i/>
          <w:sz w:val="22"/>
          <w:szCs w:val="22"/>
        </w:rPr>
        <w:t>The Reader</w:t>
      </w:r>
      <w:r w:rsidR="00D8353C" w:rsidRPr="007C690F">
        <w:rPr>
          <w:rFonts w:asciiTheme="majorHAnsi" w:hAnsiTheme="majorHAnsi"/>
          <w:b w:val="0"/>
          <w:sz w:val="22"/>
          <w:szCs w:val="22"/>
        </w:rPr>
        <w:t>, originally published in German</w:t>
      </w:r>
      <w:r w:rsidR="00AC4751" w:rsidRPr="007C690F">
        <w:rPr>
          <w:rFonts w:asciiTheme="majorHAnsi" w:hAnsiTheme="majorHAnsi"/>
          <w:b w:val="0"/>
          <w:sz w:val="22"/>
          <w:szCs w:val="22"/>
        </w:rPr>
        <w:t>y</w:t>
      </w:r>
      <w:r w:rsidR="00D8353C" w:rsidRPr="007C690F">
        <w:rPr>
          <w:rFonts w:asciiTheme="majorHAnsi" w:hAnsiTheme="majorHAnsi"/>
          <w:b w:val="0"/>
          <w:sz w:val="22"/>
          <w:szCs w:val="22"/>
        </w:rPr>
        <w:t xml:space="preserve"> in 1995. Schlink</w:t>
      </w:r>
      <w:r w:rsidR="003F5E8C" w:rsidRPr="007C690F">
        <w:rPr>
          <w:rFonts w:asciiTheme="majorHAnsi" w:hAnsiTheme="majorHAnsi"/>
          <w:b w:val="0"/>
          <w:sz w:val="22"/>
          <w:szCs w:val="22"/>
        </w:rPr>
        <w:t>,</w:t>
      </w:r>
      <w:r w:rsidR="00D8353C" w:rsidRPr="007C690F">
        <w:rPr>
          <w:rFonts w:asciiTheme="majorHAnsi" w:hAnsiTheme="majorHAnsi"/>
          <w:b w:val="0"/>
          <w:sz w:val="22"/>
          <w:szCs w:val="22"/>
        </w:rPr>
        <w:t xml:space="preserve"> a </w:t>
      </w:r>
      <w:r w:rsidR="003F5E8C" w:rsidRPr="007C690F">
        <w:rPr>
          <w:rFonts w:asciiTheme="majorHAnsi" w:hAnsiTheme="majorHAnsi"/>
          <w:b w:val="0"/>
          <w:sz w:val="22"/>
          <w:szCs w:val="22"/>
        </w:rPr>
        <w:t xml:space="preserve">former law professor and judge, </w:t>
      </w:r>
      <w:r w:rsidR="00436B39" w:rsidRPr="007C690F">
        <w:rPr>
          <w:rFonts w:asciiTheme="majorHAnsi" w:hAnsiTheme="majorHAnsi"/>
          <w:b w:val="0"/>
          <w:sz w:val="22"/>
          <w:szCs w:val="22"/>
        </w:rPr>
        <w:t>fearlessly and utterly question</w:t>
      </w:r>
      <w:r w:rsidR="006871FF" w:rsidRPr="007C690F">
        <w:rPr>
          <w:rFonts w:asciiTheme="majorHAnsi" w:hAnsiTheme="majorHAnsi"/>
          <w:b w:val="0"/>
          <w:sz w:val="22"/>
          <w:szCs w:val="22"/>
        </w:rPr>
        <w:t>s</w:t>
      </w:r>
      <w:r w:rsidR="00436B39" w:rsidRPr="007C690F">
        <w:rPr>
          <w:rFonts w:asciiTheme="majorHAnsi" w:hAnsiTheme="majorHAnsi"/>
          <w:b w:val="0"/>
          <w:sz w:val="22"/>
          <w:szCs w:val="22"/>
        </w:rPr>
        <w:t xml:space="preserve"> whether on</w:t>
      </w:r>
      <w:r w:rsidR="003F5E8C" w:rsidRPr="007C690F">
        <w:rPr>
          <w:rFonts w:asciiTheme="majorHAnsi" w:hAnsiTheme="majorHAnsi"/>
          <w:b w:val="0"/>
          <w:sz w:val="22"/>
          <w:szCs w:val="22"/>
        </w:rPr>
        <w:t>e</w:t>
      </w:r>
      <w:r w:rsidR="00436B39" w:rsidRPr="007C690F">
        <w:rPr>
          <w:rFonts w:asciiTheme="majorHAnsi" w:hAnsiTheme="majorHAnsi"/>
          <w:b w:val="0"/>
          <w:sz w:val="22"/>
          <w:szCs w:val="22"/>
        </w:rPr>
        <w:t xml:space="preserve"> can condemn and comprehend </w:t>
      </w:r>
      <w:r w:rsidR="003F5E8C" w:rsidRPr="007C690F">
        <w:rPr>
          <w:rFonts w:asciiTheme="majorHAnsi" w:hAnsiTheme="majorHAnsi"/>
          <w:b w:val="0"/>
          <w:sz w:val="22"/>
          <w:szCs w:val="22"/>
        </w:rPr>
        <w:t>the past</w:t>
      </w:r>
      <w:r w:rsidR="00436B39" w:rsidRPr="007C690F">
        <w:rPr>
          <w:rFonts w:asciiTheme="majorHAnsi" w:hAnsiTheme="majorHAnsi"/>
          <w:b w:val="0"/>
          <w:sz w:val="22"/>
          <w:szCs w:val="22"/>
        </w:rPr>
        <w:t xml:space="preserve"> at the same time; or, one could phrase it as to </w:t>
      </w:r>
      <w:r w:rsidR="00436B39" w:rsidRPr="007C690F">
        <w:rPr>
          <w:rFonts w:asciiTheme="majorHAnsi" w:hAnsiTheme="majorHAnsi"/>
          <w:b w:val="0"/>
          <w:i/>
          <w:sz w:val="22"/>
          <w:szCs w:val="22"/>
        </w:rPr>
        <w:t>judge</w:t>
      </w:r>
      <w:r w:rsidR="00436B39" w:rsidRPr="007C690F">
        <w:rPr>
          <w:rFonts w:asciiTheme="majorHAnsi" w:hAnsiTheme="majorHAnsi"/>
          <w:b w:val="0"/>
          <w:sz w:val="22"/>
          <w:szCs w:val="22"/>
        </w:rPr>
        <w:t xml:space="preserve"> and </w:t>
      </w:r>
      <w:r w:rsidR="00436B39" w:rsidRPr="007C690F">
        <w:rPr>
          <w:rFonts w:asciiTheme="majorHAnsi" w:hAnsiTheme="majorHAnsi"/>
          <w:b w:val="0"/>
          <w:i/>
          <w:sz w:val="22"/>
          <w:szCs w:val="22"/>
        </w:rPr>
        <w:t>understand</w:t>
      </w:r>
      <w:r w:rsidR="00436B39" w:rsidRPr="007C690F">
        <w:rPr>
          <w:rFonts w:asciiTheme="majorHAnsi" w:hAnsiTheme="majorHAnsi"/>
          <w:b w:val="0"/>
          <w:sz w:val="22"/>
          <w:szCs w:val="22"/>
        </w:rPr>
        <w:t xml:space="preserve">. This novel falls within the genre of </w:t>
      </w:r>
      <w:r w:rsidR="00A561ED" w:rsidRPr="007C690F">
        <w:rPr>
          <w:rFonts w:asciiTheme="majorHAnsi" w:eastAsia="Times New Roman" w:hAnsiTheme="majorHAnsi" w:cs="Times New Roman"/>
          <w:b w:val="0"/>
          <w:i/>
          <w:iCs/>
          <w:color w:val="000000"/>
          <w:sz w:val="22"/>
          <w:szCs w:val="22"/>
          <w:shd w:val="clear" w:color="auto" w:fill="FFFFFF"/>
          <w:lang w:eastAsia="en-US"/>
        </w:rPr>
        <w:t>Vergangenheitsbewältigung</w:t>
      </w:r>
      <w:r w:rsidR="00436B39" w:rsidRPr="007C690F">
        <w:rPr>
          <w:rFonts w:asciiTheme="majorHAnsi" w:eastAsia="Times New Roman" w:hAnsiTheme="majorHAnsi" w:cs="Times New Roman"/>
          <w:b w:val="0"/>
          <w:i/>
          <w:iCs/>
          <w:color w:val="000000"/>
          <w:sz w:val="22"/>
          <w:szCs w:val="22"/>
          <w:shd w:val="clear" w:color="auto" w:fill="FFFFFF"/>
          <w:lang w:eastAsia="en-US"/>
        </w:rPr>
        <w:t xml:space="preserve">, </w:t>
      </w:r>
      <w:r w:rsidR="00436B39" w:rsidRPr="007C690F">
        <w:rPr>
          <w:rFonts w:asciiTheme="majorHAnsi" w:eastAsia="Times New Roman" w:hAnsiTheme="majorHAnsi" w:cs="Times New Roman"/>
          <w:b w:val="0"/>
          <w:iCs/>
          <w:color w:val="000000"/>
          <w:sz w:val="22"/>
          <w:szCs w:val="22"/>
          <w:shd w:val="clear" w:color="auto" w:fill="FFFFFF"/>
          <w:lang w:eastAsia="en-US"/>
        </w:rPr>
        <w:t xml:space="preserve">the </w:t>
      </w:r>
      <w:r w:rsidR="00A561ED" w:rsidRPr="007C690F">
        <w:rPr>
          <w:rFonts w:asciiTheme="majorHAnsi" w:eastAsia="Times New Roman" w:hAnsiTheme="majorHAnsi" w:cs="Times New Roman"/>
          <w:b w:val="0"/>
          <w:color w:val="000000"/>
          <w:sz w:val="22"/>
          <w:szCs w:val="22"/>
          <w:shd w:val="clear" w:color="auto" w:fill="FFFFFF"/>
          <w:lang w:eastAsia="en-US"/>
        </w:rPr>
        <w:t xml:space="preserve">German </w:t>
      </w:r>
      <w:r w:rsidR="00436B39" w:rsidRPr="007C690F">
        <w:rPr>
          <w:rFonts w:asciiTheme="majorHAnsi" w:eastAsia="Times New Roman" w:hAnsiTheme="majorHAnsi" w:cs="Times New Roman"/>
          <w:b w:val="0"/>
          <w:color w:val="000000"/>
          <w:sz w:val="22"/>
          <w:szCs w:val="22"/>
          <w:shd w:val="clear" w:color="auto" w:fill="FFFFFF"/>
          <w:lang w:eastAsia="en-US"/>
        </w:rPr>
        <w:t xml:space="preserve">word </w:t>
      </w:r>
      <w:r w:rsidR="00A561ED" w:rsidRPr="007C690F">
        <w:rPr>
          <w:rFonts w:asciiTheme="majorHAnsi" w:eastAsia="Times New Roman" w:hAnsiTheme="majorHAnsi" w:cs="Times New Roman"/>
          <w:b w:val="0"/>
          <w:color w:val="000000"/>
          <w:sz w:val="22"/>
          <w:szCs w:val="22"/>
          <w:shd w:val="clear" w:color="auto" w:fill="FFFFFF"/>
          <w:lang w:eastAsia="en-US"/>
        </w:rPr>
        <w:t>for “overcoming the past</w:t>
      </w:r>
      <w:r w:rsidR="00436B39" w:rsidRPr="007C690F">
        <w:rPr>
          <w:rFonts w:asciiTheme="majorHAnsi" w:eastAsia="Times New Roman" w:hAnsiTheme="majorHAnsi" w:cs="Times New Roman"/>
          <w:b w:val="0"/>
          <w:color w:val="000000"/>
          <w:sz w:val="22"/>
          <w:szCs w:val="22"/>
          <w:shd w:val="clear" w:color="auto" w:fill="FFFFFF"/>
          <w:lang w:eastAsia="en-US"/>
        </w:rPr>
        <w:t>.</w:t>
      </w:r>
      <w:r w:rsidR="00A561ED" w:rsidRPr="007C690F">
        <w:rPr>
          <w:rFonts w:asciiTheme="majorHAnsi" w:eastAsia="Times New Roman" w:hAnsiTheme="majorHAnsi" w:cs="Times New Roman"/>
          <w:b w:val="0"/>
          <w:color w:val="000000"/>
          <w:sz w:val="22"/>
          <w:szCs w:val="22"/>
          <w:shd w:val="clear" w:color="auto" w:fill="FFFFFF"/>
          <w:lang w:eastAsia="en-US"/>
        </w:rPr>
        <w:t>”</w:t>
      </w:r>
      <w:r w:rsidR="00436B39" w:rsidRPr="007C690F">
        <w:rPr>
          <w:rFonts w:asciiTheme="majorHAnsi" w:eastAsia="Times New Roman" w:hAnsiTheme="majorHAnsi" w:cs="Times New Roman"/>
          <w:b w:val="0"/>
          <w:color w:val="000000"/>
          <w:sz w:val="22"/>
          <w:szCs w:val="22"/>
          <w:shd w:val="clear" w:color="auto" w:fill="FFFFFF"/>
          <w:lang w:eastAsia="en-US"/>
        </w:rPr>
        <w:t xml:space="preserve"> </w:t>
      </w:r>
      <w:proofErr w:type="spellStart"/>
      <w:r w:rsidR="00436B39" w:rsidRPr="007C690F">
        <w:rPr>
          <w:rFonts w:asciiTheme="majorHAnsi" w:eastAsia="Times New Roman" w:hAnsiTheme="majorHAnsi" w:cs="Times New Roman"/>
          <w:b w:val="0"/>
          <w:color w:val="000000"/>
          <w:sz w:val="22"/>
          <w:szCs w:val="22"/>
          <w:shd w:val="clear" w:color="auto" w:fill="FFFFFF"/>
          <w:lang w:eastAsia="en-US"/>
        </w:rPr>
        <w:t>Schlink’</w:t>
      </w:r>
      <w:r w:rsidR="003F5E8C" w:rsidRPr="007C690F">
        <w:rPr>
          <w:rFonts w:asciiTheme="majorHAnsi" w:eastAsia="Times New Roman" w:hAnsiTheme="majorHAnsi" w:cs="Times New Roman"/>
          <w:b w:val="0"/>
          <w:color w:val="000000"/>
          <w:sz w:val="22"/>
          <w:szCs w:val="22"/>
          <w:shd w:val="clear" w:color="auto" w:fill="FFFFFF"/>
          <w:lang w:eastAsia="en-US"/>
        </w:rPr>
        <w:t>s</w:t>
      </w:r>
      <w:proofErr w:type="spellEnd"/>
      <w:r w:rsidR="003F5E8C" w:rsidRPr="007C690F">
        <w:rPr>
          <w:rFonts w:asciiTheme="majorHAnsi" w:eastAsia="Times New Roman" w:hAnsiTheme="majorHAnsi" w:cs="Times New Roman"/>
          <w:b w:val="0"/>
          <w:color w:val="000000"/>
          <w:sz w:val="22"/>
          <w:szCs w:val="22"/>
          <w:shd w:val="clear" w:color="auto" w:fill="FFFFFF"/>
          <w:lang w:eastAsia="en-US"/>
        </w:rPr>
        <w:t xml:space="preserve"> </w:t>
      </w:r>
      <w:r w:rsidR="00436B39" w:rsidRPr="007C690F">
        <w:rPr>
          <w:rFonts w:asciiTheme="majorHAnsi" w:eastAsia="Times New Roman" w:hAnsiTheme="majorHAnsi" w:cs="Times New Roman"/>
          <w:b w:val="0"/>
          <w:color w:val="000000"/>
          <w:sz w:val="22"/>
          <w:szCs w:val="22"/>
          <w:shd w:val="clear" w:color="auto" w:fill="FFFFFF"/>
          <w:lang w:eastAsia="en-US"/>
        </w:rPr>
        <w:t xml:space="preserve">offers </w:t>
      </w:r>
      <w:r w:rsidR="003F5E8C" w:rsidRPr="007C690F">
        <w:rPr>
          <w:rFonts w:asciiTheme="majorHAnsi" w:eastAsia="Times New Roman" w:hAnsiTheme="majorHAnsi" w:cs="Times New Roman"/>
          <w:b w:val="0"/>
          <w:color w:val="000000"/>
          <w:sz w:val="22"/>
          <w:szCs w:val="22"/>
          <w:shd w:val="clear" w:color="auto" w:fill="FFFFFF"/>
          <w:lang w:eastAsia="en-US"/>
        </w:rPr>
        <w:t xml:space="preserve">two possible ways to overcome the past—condemnation and comprehension—with a controversial and haunting story. </w:t>
      </w:r>
    </w:p>
    <w:p w14:paraId="0022B730" w14:textId="79474C37" w:rsidR="00A561ED" w:rsidRPr="007C690F" w:rsidRDefault="00A561ED" w:rsidP="00436B39">
      <w:pPr>
        <w:widowControl w:val="0"/>
        <w:autoSpaceDE w:val="0"/>
        <w:autoSpaceDN w:val="0"/>
        <w:adjustRightInd w:val="0"/>
        <w:rPr>
          <w:rFonts w:asciiTheme="majorHAnsi" w:hAnsiTheme="majorHAnsi"/>
          <w:b w:val="0"/>
          <w:sz w:val="22"/>
          <w:szCs w:val="22"/>
        </w:rPr>
      </w:pPr>
      <w:r w:rsidRPr="007C690F">
        <w:rPr>
          <w:rFonts w:asciiTheme="majorHAnsi" w:eastAsia="Times New Roman" w:hAnsiTheme="majorHAnsi" w:cs="Times New Roman"/>
          <w:b w:val="0"/>
          <w:color w:val="000000"/>
          <w:sz w:val="22"/>
          <w:szCs w:val="22"/>
          <w:shd w:val="clear" w:color="auto" w:fill="FFFFFF"/>
          <w:lang w:eastAsia="en-US"/>
        </w:rPr>
        <w:t xml:space="preserve"> </w:t>
      </w:r>
    </w:p>
    <w:p w14:paraId="01C7DE98" w14:textId="210E94AA" w:rsidR="00A561ED" w:rsidRPr="007C690F" w:rsidRDefault="00A561ED" w:rsidP="00436B39">
      <w:pPr>
        <w:rPr>
          <w:rFonts w:asciiTheme="majorHAnsi" w:hAnsiTheme="majorHAnsi" w:cs="Times New Roman"/>
          <w:b w:val="0"/>
          <w:color w:val="000000"/>
          <w:sz w:val="22"/>
          <w:szCs w:val="22"/>
          <w:shd w:val="clear" w:color="auto" w:fill="FFFFFF"/>
          <w:lang w:eastAsia="en-US"/>
        </w:rPr>
      </w:pPr>
      <w:r w:rsidRPr="007C690F">
        <w:rPr>
          <w:rFonts w:asciiTheme="majorHAnsi" w:hAnsiTheme="majorHAnsi" w:cs="Times New Roman"/>
          <w:b w:val="0"/>
          <w:color w:val="000000"/>
          <w:sz w:val="22"/>
          <w:szCs w:val="22"/>
          <w:shd w:val="clear" w:color="auto" w:fill="FFFFFF"/>
          <w:lang w:eastAsia="en-US"/>
        </w:rPr>
        <w:t>In post-WWII Germany, fifteen-year-old Michael Ber</w:t>
      </w:r>
      <w:r w:rsidR="003F5E8C" w:rsidRPr="007C690F">
        <w:rPr>
          <w:rFonts w:asciiTheme="majorHAnsi" w:hAnsiTheme="majorHAnsi" w:cs="Times New Roman"/>
          <w:b w:val="0"/>
          <w:color w:val="000000"/>
          <w:sz w:val="22"/>
          <w:szCs w:val="22"/>
          <w:shd w:val="clear" w:color="auto" w:fill="FFFFFF"/>
          <w:lang w:eastAsia="en-US"/>
        </w:rPr>
        <w:t>g begins an affair with a woman</w:t>
      </w:r>
      <w:r w:rsidRPr="007C690F">
        <w:rPr>
          <w:rFonts w:asciiTheme="majorHAnsi" w:hAnsiTheme="majorHAnsi" w:cs="Times New Roman"/>
          <w:b w:val="0"/>
          <w:color w:val="000000"/>
          <w:sz w:val="22"/>
          <w:szCs w:val="22"/>
          <w:shd w:val="clear" w:color="auto" w:fill="FFFFFF"/>
          <w:lang w:eastAsia="en-US"/>
        </w:rPr>
        <w:t xml:space="preserve"> two decades his senior. Several months in, Hanna vanishes. She emerges years later on trial for murdering Jewish women during her time as an SS officer in the war. Michael realizes during her trial that Hanna would rather go to prison than reveal </w:t>
      </w:r>
      <w:r w:rsidR="00703F50" w:rsidRPr="007C690F">
        <w:rPr>
          <w:rFonts w:asciiTheme="majorHAnsi" w:hAnsiTheme="majorHAnsi" w:cs="Times New Roman"/>
          <w:b w:val="0"/>
          <w:color w:val="000000"/>
          <w:sz w:val="22"/>
          <w:szCs w:val="22"/>
          <w:shd w:val="clear" w:color="auto" w:fill="FFFFFF"/>
          <w:lang w:eastAsia="en-US"/>
        </w:rPr>
        <w:t>a</w:t>
      </w:r>
      <w:r w:rsidRPr="007C690F">
        <w:rPr>
          <w:rFonts w:asciiTheme="majorHAnsi" w:hAnsiTheme="majorHAnsi" w:cs="Times New Roman"/>
          <w:b w:val="0"/>
          <w:color w:val="000000"/>
          <w:sz w:val="22"/>
          <w:szCs w:val="22"/>
          <w:shd w:val="clear" w:color="auto" w:fill="FFFFFF"/>
          <w:lang w:eastAsia="en-US"/>
        </w:rPr>
        <w:t xml:space="preserve"> secret. </w:t>
      </w:r>
    </w:p>
    <w:p w14:paraId="7453AE49" w14:textId="77777777" w:rsidR="00BF6135" w:rsidRPr="007C690F" w:rsidRDefault="00BF6135" w:rsidP="00BF6135">
      <w:pPr>
        <w:rPr>
          <w:rFonts w:asciiTheme="majorHAnsi" w:hAnsiTheme="majorHAnsi"/>
          <w:b w:val="0"/>
          <w:sz w:val="22"/>
          <w:szCs w:val="22"/>
        </w:rPr>
      </w:pPr>
    </w:p>
    <w:p w14:paraId="495225D3" w14:textId="77777777" w:rsidR="00BF6135" w:rsidRPr="007C690F" w:rsidRDefault="00BF6135" w:rsidP="00BF6135">
      <w:pPr>
        <w:rPr>
          <w:rFonts w:asciiTheme="majorHAnsi" w:hAnsiTheme="majorHAnsi"/>
          <w:b w:val="0"/>
          <w:sz w:val="22"/>
          <w:szCs w:val="22"/>
        </w:rPr>
      </w:pPr>
    </w:p>
    <w:p w14:paraId="6F81DA81" w14:textId="77777777" w:rsidR="00BF6135" w:rsidRPr="007C690F" w:rsidRDefault="00BF6135" w:rsidP="00BF6135">
      <w:pPr>
        <w:rPr>
          <w:rFonts w:asciiTheme="majorHAnsi" w:hAnsiTheme="majorHAnsi"/>
          <w:b w:val="0"/>
          <w:sz w:val="22"/>
          <w:szCs w:val="22"/>
        </w:rPr>
      </w:pPr>
      <w:r w:rsidRPr="007C690F">
        <w:rPr>
          <w:rFonts w:asciiTheme="majorHAnsi" w:hAnsiTheme="majorHAnsi"/>
          <w:b w:val="0"/>
          <w:sz w:val="22"/>
          <w:szCs w:val="22"/>
          <w:u w:val="single"/>
        </w:rPr>
        <w:t>Themes, Symbols, &amp; Motifs</w:t>
      </w:r>
      <w:r w:rsidRPr="007C690F">
        <w:rPr>
          <w:rFonts w:asciiTheme="majorHAnsi" w:hAnsiTheme="majorHAnsi"/>
          <w:b w:val="0"/>
          <w:sz w:val="22"/>
          <w:szCs w:val="22"/>
        </w:rPr>
        <w:t>:</w:t>
      </w:r>
    </w:p>
    <w:p w14:paraId="63A8724F" w14:textId="77777777" w:rsidR="00BF6135" w:rsidRPr="007C690F" w:rsidRDefault="00BF6135" w:rsidP="00BF6135">
      <w:pPr>
        <w:rPr>
          <w:rFonts w:asciiTheme="majorHAnsi" w:hAnsiTheme="majorHAnsi"/>
          <w:b w:val="0"/>
          <w:sz w:val="22"/>
          <w:szCs w:val="22"/>
        </w:rPr>
      </w:pPr>
    </w:p>
    <w:p w14:paraId="50362CD2" w14:textId="6A150F66" w:rsidR="00BF6135" w:rsidRPr="007C690F" w:rsidRDefault="00761838" w:rsidP="00BF6135">
      <w:pPr>
        <w:pStyle w:val="ListParagraph"/>
        <w:numPr>
          <w:ilvl w:val="0"/>
          <w:numId w:val="2"/>
        </w:numPr>
        <w:rPr>
          <w:rFonts w:asciiTheme="majorHAnsi" w:hAnsiTheme="majorHAnsi"/>
          <w:b w:val="0"/>
          <w:sz w:val="22"/>
          <w:szCs w:val="22"/>
        </w:rPr>
      </w:pPr>
      <w:r w:rsidRPr="007C690F">
        <w:rPr>
          <w:rFonts w:asciiTheme="majorHAnsi" w:hAnsiTheme="majorHAnsi"/>
          <w:sz w:val="22"/>
          <w:szCs w:val="22"/>
        </w:rPr>
        <w:t>Reading</w:t>
      </w:r>
      <w:r w:rsidRPr="007C690F">
        <w:rPr>
          <w:rFonts w:asciiTheme="majorHAnsi" w:hAnsiTheme="majorHAnsi"/>
          <w:b w:val="0"/>
          <w:sz w:val="22"/>
          <w:szCs w:val="22"/>
        </w:rPr>
        <w:t>.</w:t>
      </w:r>
      <w:r w:rsidR="00687CE4" w:rsidRPr="007C690F">
        <w:rPr>
          <w:rFonts w:asciiTheme="majorHAnsi" w:hAnsiTheme="majorHAnsi"/>
          <w:b w:val="0"/>
          <w:sz w:val="22"/>
          <w:szCs w:val="22"/>
        </w:rPr>
        <w:t xml:space="preserve"> Reading is a metaphor as well as a literal idea in the </w:t>
      </w:r>
      <w:r w:rsidR="009A5359" w:rsidRPr="007C690F">
        <w:rPr>
          <w:rFonts w:asciiTheme="majorHAnsi" w:hAnsiTheme="majorHAnsi"/>
          <w:b w:val="0"/>
          <w:sz w:val="22"/>
          <w:szCs w:val="22"/>
        </w:rPr>
        <w:t>book</w:t>
      </w:r>
      <w:r w:rsidR="00687CE4" w:rsidRPr="007C690F">
        <w:rPr>
          <w:rFonts w:asciiTheme="majorHAnsi" w:hAnsiTheme="majorHAnsi"/>
          <w:b w:val="0"/>
          <w:sz w:val="22"/>
          <w:szCs w:val="22"/>
        </w:rPr>
        <w:t xml:space="preserve">. Michael reads to Hanna. Hanna has the Jews read to her. </w:t>
      </w:r>
      <w:r w:rsidR="00CB2680" w:rsidRPr="007C690F">
        <w:rPr>
          <w:rFonts w:asciiTheme="majorHAnsi" w:hAnsiTheme="majorHAnsi"/>
          <w:b w:val="0"/>
          <w:sz w:val="22"/>
          <w:szCs w:val="22"/>
        </w:rPr>
        <w:t xml:space="preserve">Hanna is presented as morally illiterate. </w:t>
      </w:r>
      <w:r w:rsidR="00687CE4" w:rsidRPr="007C690F">
        <w:rPr>
          <w:rFonts w:asciiTheme="majorHAnsi" w:hAnsiTheme="majorHAnsi"/>
          <w:b w:val="0"/>
          <w:sz w:val="22"/>
          <w:szCs w:val="22"/>
        </w:rPr>
        <w:t xml:space="preserve">Lastly, </w:t>
      </w:r>
      <w:r w:rsidR="00CB2680" w:rsidRPr="007C690F">
        <w:rPr>
          <w:rFonts w:asciiTheme="majorHAnsi" w:hAnsiTheme="majorHAnsi"/>
          <w:b w:val="0"/>
          <w:i/>
          <w:sz w:val="22"/>
          <w:szCs w:val="22"/>
        </w:rPr>
        <w:t>you</w:t>
      </w:r>
      <w:r w:rsidR="00687CE4" w:rsidRPr="007C690F">
        <w:rPr>
          <w:rFonts w:asciiTheme="majorHAnsi" w:hAnsiTheme="majorHAnsi"/>
          <w:b w:val="0"/>
          <w:i/>
          <w:sz w:val="22"/>
          <w:szCs w:val="22"/>
        </w:rPr>
        <w:t xml:space="preserve"> </w:t>
      </w:r>
      <w:r w:rsidR="00CB2680" w:rsidRPr="007C690F">
        <w:rPr>
          <w:rFonts w:asciiTheme="majorHAnsi" w:hAnsiTheme="majorHAnsi"/>
          <w:b w:val="0"/>
          <w:sz w:val="22"/>
          <w:szCs w:val="22"/>
        </w:rPr>
        <w:t>are</w:t>
      </w:r>
      <w:r w:rsidR="00687CE4" w:rsidRPr="007C690F">
        <w:rPr>
          <w:rFonts w:asciiTheme="majorHAnsi" w:hAnsiTheme="majorHAnsi"/>
          <w:b w:val="0"/>
          <w:sz w:val="22"/>
          <w:szCs w:val="22"/>
        </w:rPr>
        <w:t xml:space="preserve"> the reader, and being asked to read the world in a different way.</w:t>
      </w:r>
      <w:r w:rsidR="00CB2680" w:rsidRPr="007C690F">
        <w:rPr>
          <w:rFonts w:asciiTheme="majorHAnsi" w:hAnsiTheme="majorHAnsi"/>
          <w:b w:val="0"/>
          <w:sz w:val="22"/>
          <w:szCs w:val="22"/>
        </w:rPr>
        <w:t xml:space="preserve"> </w:t>
      </w:r>
    </w:p>
    <w:p w14:paraId="1B6006EA" w14:textId="74A87E7C" w:rsidR="00761838" w:rsidRPr="007C690F" w:rsidRDefault="00761838" w:rsidP="00BF6135">
      <w:pPr>
        <w:pStyle w:val="ListParagraph"/>
        <w:numPr>
          <w:ilvl w:val="0"/>
          <w:numId w:val="2"/>
        </w:numPr>
        <w:rPr>
          <w:rFonts w:asciiTheme="majorHAnsi" w:hAnsiTheme="majorHAnsi"/>
          <w:b w:val="0"/>
          <w:sz w:val="22"/>
          <w:szCs w:val="22"/>
        </w:rPr>
      </w:pPr>
      <w:r w:rsidRPr="007C690F">
        <w:rPr>
          <w:rFonts w:asciiTheme="majorHAnsi" w:hAnsiTheme="majorHAnsi"/>
          <w:sz w:val="22"/>
          <w:szCs w:val="22"/>
        </w:rPr>
        <w:t>Love</w:t>
      </w:r>
      <w:r w:rsidRPr="007C690F">
        <w:rPr>
          <w:rFonts w:asciiTheme="majorHAnsi" w:hAnsiTheme="majorHAnsi"/>
          <w:b w:val="0"/>
          <w:sz w:val="22"/>
          <w:szCs w:val="22"/>
        </w:rPr>
        <w:t>.</w:t>
      </w:r>
      <w:r w:rsidR="00687CE4" w:rsidRPr="007C690F">
        <w:rPr>
          <w:rFonts w:asciiTheme="majorHAnsi" w:hAnsiTheme="majorHAnsi"/>
          <w:b w:val="0"/>
          <w:sz w:val="22"/>
          <w:szCs w:val="22"/>
        </w:rPr>
        <w:t xml:space="preserve"> </w:t>
      </w:r>
      <w:r w:rsidR="009A5359" w:rsidRPr="007C690F">
        <w:rPr>
          <w:rFonts w:asciiTheme="majorHAnsi" w:hAnsiTheme="majorHAnsi"/>
          <w:b w:val="0"/>
          <w:sz w:val="22"/>
          <w:szCs w:val="22"/>
        </w:rPr>
        <w:t>Michael resolutely states that he loves Hanna, and Hanna certainly has some kind of feeling toward Michael, even if it isn’t exactly love.</w:t>
      </w:r>
    </w:p>
    <w:p w14:paraId="7338849E" w14:textId="47E1A591" w:rsidR="00761838" w:rsidRPr="007C690F" w:rsidRDefault="00B42EEB" w:rsidP="00BF6135">
      <w:pPr>
        <w:pStyle w:val="ListParagraph"/>
        <w:numPr>
          <w:ilvl w:val="0"/>
          <w:numId w:val="2"/>
        </w:numPr>
        <w:rPr>
          <w:rFonts w:asciiTheme="majorHAnsi" w:hAnsiTheme="majorHAnsi"/>
          <w:b w:val="0"/>
          <w:sz w:val="22"/>
          <w:szCs w:val="22"/>
        </w:rPr>
      </w:pPr>
      <w:r w:rsidRPr="007C690F">
        <w:rPr>
          <w:rFonts w:asciiTheme="majorHAnsi" w:hAnsiTheme="majorHAnsi"/>
          <w:sz w:val="22"/>
          <w:szCs w:val="22"/>
        </w:rPr>
        <w:t>Parable</w:t>
      </w:r>
      <w:r w:rsidRPr="007C690F">
        <w:rPr>
          <w:rFonts w:asciiTheme="majorHAnsi" w:hAnsiTheme="majorHAnsi"/>
          <w:b w:val="0"/>
          <w:sz w:val="22"/>
          <w:szCs w:val="22"/>
        </w:rPr>
        <w:t xml:space="preserve">. </w:t>
      </w:r>
      <w:r w:rsidR="001D6963" w:rsidRPr="007C690F">
        <w:rPr>
          <w:rFonts w:asciiTheme="majorHAnsi" w:hAnsiTheme="majorHAnsi"/>
          <w:b w:val="0"/>
          <w:sz w:val="22"/>
          <w:szCs w:val="22"/>
        </w:rPr>
        <w:t>This book is often called a parable. A parable is typically a short story with a moral. I once heard a parable defined as a “story about another story.”</w:t>
      </w:r>
      <w:r w:rsidR="00D8353C" w:rsidRPr="007C690F">
        <w:rPr>
          <w:rFonts w:asciiTheme="majorHAnsi" w:hAnsiTheme="majorHAnsi"/>
          <w:b w:val="0"/>
          <w:sz w:val="22"/>
          <w:szCs w:val="22"/>
        </w:rPr>
        <w:t xml:space="preserve"> </w:t>
      </w:r>
      <w:r w:rsidR="00D8353C" w:rsidRPr="007C690F">
        <w:rPr>
          <w:rFonts w:asciiTheme="majorHAnsi" w:hAnsiTheme="majorHAnsi"/>
          <w:b w:val="0"/>
          <w:i/>
          <w:sz w:val="22"/>
          <w:szCs w:val="22"/>
        </w:rPr>
        <w:t xml:space="preserve">The Reader </w:t>
      </w:r>
      <w:r w:rsidR="00D8353C" w:rsidRPr="007C690F">
        <w:rPr>
          <w:rFonts w:asciiTheme="majorHAnsi" w:hAnsiTheme="majorHAnsi"/>
          <w:b w:val="0"/>
          <w:sz w:val="22"/>
          <w:szCs w:val="22"/>
        </w:rPr>
        <w:t xml:space="preserve">is a parable </w:t>
      </w:r>
      <w:r w:rsidR="00CB2680" w:rsidRPr="007C690F">
        <w:rPr>
          <w:rFonts w:asciiTheme="majorHAnsi" w:hAnsiTheme="majorHAnsi"/>
          <w:b w:val="0"/>
          <w:sz w:val="22"/>
          <w:szCs w:val="22"/>
        </w:rPr>
        <w:t>of</w:t>
      </w:r>
      <w:r w:rsidR="00D8353C" w:rsidRPr="007C690F">
        <w:rPr>
          <w:rFonts w:asciiTheme="majorHAnsi" w:hAnsiTheme="majorHAnsi"/>
          <w:b w:val="0"/>
          <w:sz w:val="22"/>
          <w:szCs w:val="22"/>
        </w:rPr>
        <w:t xml:space="preserve"> a young genera</w:t>
      </w:r>
      <w:r w:rsidR="00CB2680" w:rsidRPr="007C690F">
        <w:rPr>
          <w:rFonts w:asciiTheme="majorHAnsi" w:hAnsiTheme="majorHAnsi"/>
          <w:b w:val="0"/>
          <w:sz w:val="22"/>
          <w:szCs w:val="22"/>
        </w:rPr>
        <w:t>tion struggling to understand</w:t>
      </w:r>
      <w:r w:rsidR="00D8353C" w:rsidRPr="007C690F">
        <w:rPr>
          <w:rFonts w:asciiTheme="majorHAnsi" w:hAnsiTheme="majorHAnsi"/>
          <w:b w:val="0"/>
          <w:sz w:val="22"/>
          <w:szCs w:val="22"/>
        </w:rPr>
        <w:t xml:space="preserve"> the motives of those who were complicit in the atrocities of Nazi Germany.</w:t>
      </w:r>
    </w:p>
    <w:p w14:paraId="576BAC34" w14:textId="3C53173A" w:rsidR="003129A4" w:rsidRPr="007C690F" w:rsidRDefault="00A00C5B" w:rsidP="00BF6135">
      <w:pPr>
        <w:pStyle w:val="ListParagraph"/>
        <w:numPr>
          <w:ilvl w:val="0"/>
          <w:numId w:val="2"/>
        </w:numPr>
        <w:rPr>
          <w:rFonts w:asciiTheme="majorHAnsi" w:hAnsiTheme="majorHAnsi"/>
          <w:b w:val="0"/>
          <w:sz w:val="22"/>
          <w:szCs w:val="22"/>
        </w:rPr>
      </w:pPr>
      <w:r w:rsidRPr="007C690F">
        <w:rPr>
          <w:rFonts w:asciiTheme="majorHAnsi" w:hAnsiTheme="majorHAnsi"/>
          <w:sz w:val="22"/>
          <w:szCs w:val="22"/>
        </w:rPr>
        <w:t>Communication</w:t>
      </w:r>
      <w:r w:rsidRPr="007C690F">
        <w:rPr>
          <w:rFonts w:asciiTheme="majorHAnsi" w:hAnsiTheme="majorHAnsi"/>
          <w:b w:val="0"/>
          <w:sz w:val="22"/>
          <w:szCs w:val="22"/>
        </w:rPr>
        <w:t xml:space="preserve">. </w:t>
      </w:r>
      <w:r w:rsidR="003129A4" w:rsidRPr="007C690F">
        <w:rPr>
          <w:rFonts w:asciiTheme="majorHAnsi" w:hAnsiTheme="majorHAnsi"/>
          <w:b w:val="0"/>
          <w:sz w:val="22"/>
          <w:szCs w:val="22"/>
        </w:rPr>
        <w:t xml:space="preserve">Hanna has a difficult time expressing herself with Michael. Michael too struggles, </w:t>
      </w:r>
      <w:r w:rsidR="00CB2680" w:rsidRPr="007C690F">
        <w:rPr>
          <w:rFonts w:asciiTheme="majorHAnsi" w:hAnsiTheme="majorHAnsi"/>
          <w:b w:val="0"/>
          <w:sz w:val="22"/>
          <w:szCs w:val="22"/>
        </w:rPr>
        <w:t>even after he is a teenager</w:t>
      </w:r>
      <w:r w:rsidR="003129A4" w:rsidRPr="007C690F">
        <w:rPr>
          <w:rFonts w:asciiTheme="majorHAnsi" w:hAnsiTheme="majorHAnsi"/>
          <w:b w:val="0"/>
          <w:sz w:val="22"/>
          <w:szCs w:val="22"/>
        </w:rPr>
        <w:t>. Later, Michael finds an alternate way of communicating with Hanna via tapes. Hanna then communicates with letters.</w:t>
      </w:r>
    </w:p>
    <w:p w14:paraId="7C073CB4" w14:textId="39784E96" w:rsidR="001D6963" w:rsidRPr="007C690F" w:rsidRDefault="001D6963" w:rsidP="00BF6135">
      <w:pPr>
        <w:pStyle w:val="ListParagraph"/>
        <w:numPr>
          <w:ilvl w:val="0"/>
          <w:numId w:val="2"/>
        </w:numPr>
        <w:rPr>
          <w:rFonts w:asciiTheme="majorHAnsi" w:hAnsiTheme="majorHAnsi"/>
          <w:b w:val="0"/>
          <w:sz w:val="22"/>
          <w:szCs w:val="22"/>
        </w:rPr>
      </w:pPr>
      <w:r w:rsidRPr="007C690F">
        <w:rPr>
          <w:rFonts w:asciiTheme="majorHAnsi" w:hAnsiTheme="majorHAnsi"/>
          <w:sz w:val="22"/>
          <w:szCs w:val="22"/>
        </w:rPr>
        <w:t>Law</w:t>
      </w:r>
      <w:r w:rsidRPr="007C690F">
        <w:rPr>
          <w:rFonts w:asciiTheme="majorHAnsi" w:hAnsiTheme="majorHAnsi"/>
          <w:b w:val="0"/>
          <w:sz w:val="22"/>
          <w:szCs w:val="22"/>
        </w:rPr>
        <w:t xml:space="preserve">. </w:t>
      </w:r>
      <w:r w:rsidR="003129A4" w:rsidRPr="007C690F">
        <w:rPr>
          <w:rFonts w:asciiTheme="majorHAnsi" w:hAnsiTheme="majorHAnsi"/>
          <w:b w:val="0"/>
          <w:sz w:val="22"/>
          <w:szCs w:val="22"/>
        </w:rPr>
        <w:t>Enlightenment law, the foundation of both the American and German legal systems, is “based on the belief that a good order is intrinsic to the world.” Michael’s experiences change his view on this.</w:t>
      </w:r>
    </w:p>
    <w:p w14:paraId="6E85AFCC" w14:textId="77777777" w:rsidR="001D6963" w:rsidRPr="007C690F" w:rsidRDefault="001D6963" w:rsidP="00BF6135">
      <w:pPr>
        <w:rPr>
          <w:rFonts w:asciiTheme="majorHAnsi" w:hAnsiTheme="majorHAnsi"/>
          <w:b w:val="0"/>
          <w:sz w:val="22"/>
          <w:szCs w:val="22"/>
        </w:rPr>
      </w:pPr>
    </w:p>
    <w:p w14:paraId="7033A3EE" w14:textId="77777777" w:rsidR="00BF6135" w:rsidRPr="007C690F" w:rsidRDefault="00BF6135" w:rsidP="00BF6135">
      <w:pPr>
        <w:rPr>
          <w:rFonts w:asciiTheme="majorHAnsi" w:hAnsiTheme="majorHAnsi"/>
          <w:b w:val="0"/>
          <w:sz w:val="22"/>
          <w:szCs w:val="22"/>
        </w:rPr>
      </w:pPr>
    </w:p>
    <w:p w14:paraId="0824E56A" w14:textId="77777777" w:rsidR="00BF6135" w:rsidRPr="007C690F" w:rsidRDefault="00BF6135" w:rsidP="00BF6135">
      <w:pPr>
        <w:rPr>
          <w:rFonts w:asciiTheme="majorHAnsi" w:hAnsiTheme="majorHAnsi"/>
          <w:b w:val="0"/>
          <w:sz w:val="22"/>
          <w:szCs w:val="22"/>
        </w:rPr>
      </w:pPr>
      <w:r w:rsidRPr="007C690F">
        <w:rPr>
          <w:rFonts w:asciiTheme="majorHAnsi" w:hAnsiTheme="majorHAnsi"/>
          <w:b w:val="0"/>
          <w:sz w:val="22"/>
          <w:szCs w:val="22"/>
          <w:u w:val="single"/>
        </w:rPr>
        <w:t>Discussion Questions</w:t>
      </w:r>
      <w:r w:rsidRPr="007C690F">
        <w:rPr>
          <w:rFonts w:asciiTheme="majorHAnsi" w:hAnsiTheme="majorHAnsi"/>
          <w:b w:val="0"/>
          <w:sz w:val="22"/>
          <w:szCs w:val="22"/>
        </w:rPr>
        <w:t>:</w:t>
      </w:r>
    </w:p>
    <w:p w14:paraId="0A81C20B" w14:textId="77777777" w:rsidR="00BF6135" w:rsidRPr="007C690F" w:rsidRDefault="00BF6135" w:rsidP="00BF6135">
      <w:pPr>
        <w:rPr>
          <w:rFonts w:asciiTheme="majorHAnsi" w:hAnsiTheme="majorHAnsi"/>
          <w:b w:val="0"/>
          <w:sz w:val="22"/>
          <w:szCs w:val="22"/>
        </w:rPr>
      </w:pPr>
    </w:p>
    <w:bookmarkEnd w:id="0"/>
    <w:bookmarkEnd w:id="1"/>
    <w:bookmarkEnd w:id="2"/>
    <w:bookmarkEnd w:id="3"/>
    <w:p w14:paraId="2EFDCBC1" w14:textId="130180C1" w:rsidR="00BF6135" w:rsidRPr="007C690F" w:rsidRDefault="002B6184" w:rsidP="00BF6135">
      <w:pPr>
        <w:pStyle w:val="ListParagraph"/>
        <w:widowControl w:val="0"/>
        <w:numPr>
          <w:ilvl w:val="0"/>
          <w:numId w:val="1"/>
        </w:numPr>
        <w:tabs>
          <w:tab w:val="left" w:pos="1406"/>
        </w:tabs>
        <w:autoSpaceDE w:val="0"/>
        <w:autoSpaceDN w:val="0"/>
        <w:adjustRightInd w:val="0"/>
        <w:rPr>
          <w:rFonts w:asciiTheme="majorHAnsi" w:hAnsiTheme="majorHAnsi"/>
          <w:b w:val="0"/>
          <w:bCs/>
          <w:color w:val="222222"/>
          <w:sz w:val="22"/>
          <w:szCs w:val="22"/>
          <w:shd w:val="clear" w:color="auto" w:fill="FFFFFF"/>
        </w:rPr>
      </w:pPr>
      <w:r w:rsidRPr="007C690F">
        <w:rPr>
          <w:rFonts w:asciiTheme="majorHAnsi" w:hAnsiTheme="majorHAnsi"/>
          <w:b w:val="0"/>
          <w:sz w:val="22"/>
          <w:szCs w:val="22"/>
        </w:rPr>
        <w:t>Who is “the reader”?</w:t>
      </w:r>
    </w:p>
    <w:p w14:paraId="7A4ADF9A" w14:textId="77777777" w:rsidR="00B42EEB" w:rsidRPr="007C690F" w:rsidRDefault="00B42EEB" w:rsidP="00B42EEB">
      <w:pPr>
        <w:pStyle w:val="ListParagraph"/>
        <w:widowControl w:val="0"/>
        <w:numPr>
          <w:ilvl w:val="0"/>
          <w:numId w:val="1"/>
        </w:numPr>
        <w:tabs>
          <w:tab w:val="left" w:pos="1406"/>
        </w:tabs>
        <w:autoSpaceDE w:val="0"/>
        <w:autoSpaceDN w:val="0"/>
        <w:adjustRightInd w:val="0"/>
        <w:rPr>
          <w:rFonts w:asciiTheme="majorHAnsi" w:hAnsiTheme="majorHAnsi"/>
          <w:b w:val="0"/>
          <w:bCs/>
          <w:color w:val="222222"/>
          <w:sz w:val="22"/>
          <w:szCs w:val="22"/>
          <w:shd w:val="clear" w:color="auto" w:fill="FFFFFF"/>
        </w:rPr>
      </w:pPr>
      <w:r w:rsidRPr="007C690F">
        <w:rPr>
          <w:rFonts w:asciiTheme="majorHAnsi" w:hAnsiTheme="majorHAnsi"/>
          <w:b w:val="0"/>
          <w:bCs/>
          <w:color w:val="222222"/>
          <w:sz w:val="22"/>
          <w:szCs w:val="22"/>
          <w:shd w:val="clear" w:color="auto" w:fill="FFFFFF"/>
        </w:rPr>
        <w:t>Is Michael another of Hanna’s “victims”?</w:t>
      </w:r>
      <w:bookmarkEnd w:id="4"/>
      <w:bookmarkEnd w:id="5"/>
    </w:p>
    <w:p w14:paraId="335D8BF6" w14:textId="5AAEE11D" w:rsidR="00B42EEB" w:rsidRPr="007C690F" w:rsidRDefault="00B42EEB" w:rsidP="00B42EEB">
      <w:pPr>
        <w:pStyle w:val="ListParagraph"/>
        <w:widowControl w:val="0"/>
        <w:numPr>
          <w:ilvl w:val="0"/>
          <w:numId w:val="1"/>
        </w:numPr>
        <w:tabs>
          <w:tab w:val="left" w:pos="1406"/>
        </w:tabs>
        <w:autoSpaceDE w:val="0"/>
        <w:autoSpaceDN w:val="0"/>
        <w:adjustRightInd w:val="0"/>
        <w:rPr>
          <w:rFonts w:asciiTheme="majorHAnsi" w:hAnsiTheme="majorHAnsi"/>
          <w:b w:val="0"/>
          <w:bCs/>
          <w:color w:val="222222"/>
          <w:sz w:val="22"/>
          <w:szCs w:val="22"/>
          <w:shd w:val="clear" w:color="auto" w:fill="FFFFFF"/>
        </w:rPr>
      </w:pPr>
      <w:r w:rsidRPr="007C690F">
        <w:rPr>
          <w:rFonts w:asciiTheme="majorHAnsi" w:hAnsiTheme="majorHAnsi" w:cs="Calibri"/>
          <w:b w:val="0"/>
          <w:color w:val="1A1A1A"/>
          <w:sz w:val="22"/>
          <w:szCs w:val="22"/>
        </w:rPr>
        <w:t>How does this novel leave you feeling and thinking? Is it hopeful or ultimately despairing? If you have read other Holocaust literature, how does </w:t>
      </w:r>
      <w:r w:rsidRPr="007C690F">
        <w:rPr>
          <w:rFonts w:asciiTheme="majorHAnsi" w:hAnsiTheme="majorHAnsi" w:cs="Calibri"/>
          <w:b w:val="0"/>
          <w:i/>
          <w:iCs/>
          <w:color w:val="1A1A1A"/>
          <w:sz w:val="22"/>
          <w:szCs w:val="22"/>
        </w:rPr>
        <w:t>The Reader</w:t>
      </w:r>
      <w:r w:rsidRPr="007C690F">
        <w:rPr>
          <w:rFonts w:asciiTheme="majorHAnsi" w:hAnsiTheme="majorHAnsi" w:cs="Calibri"/>
          <w:b w:val="0"/>
          <w:color w:val="1A1A1A"/>
          <w:sz w:val="22"/>
          <w:szCs w:val="22"/>
        </w:rPr>
        <w:t> compare?</w:t>
      </w:r>
    </w:p>
    <w:p w14:paraId="23A5AD68" w14:textId="4A1F3D91" w:rsidR="00263947" w:rsidRPr="007C690F" w:rsidRDefault="00263947" w:rsidP="00B42EEB">
      <w:pPr>
        <w:pStyle w:val="ListParagraph"/>
        <w:widowControl w:val="0"/>
        <w:numPr>
          <w:ilvl w:val="0"/>
          <w:numId w:val="1"/>
        </w:numPr>
        <w:tabs>
          <w:tab w:val="left" w:pos="1406"/>
        </w:tabs>
        <w:autoSpaceDE w:val="0"/>
        <w:autoSpaceDN w:val="0"/>
        <w:adjustRightInd w:val="0"/>
        <w:rPr>
          <w:rFonts w:asciiTheme="majorHAnsi" w:hAnsiTheme="majorHAnsi"/>
          <w:b w:val="0"/>
          <w:bCs/>
          <w:color w:val="222222"/>
          <w:sz w:val="22"/>
          <w:szCs w:val="22"/>
          <w:shd w:val="clear" w:color="auto" w:fill="FFFFFF"/>
        </w:rPr>
      </w:pPr>
      <w:r w:rsidRPr="007C690F">
        <w:rPr>
          <w:rFonts w:asciiTheme="majorHAnsi" w:hAnsiTheme="majorHAnsi" w:cs="Calibri"/>
          <w:b w:val="0"/>
          <w:color w:val="1A1A1A"/>
          <w:sz w:val="22"/>
          <w:szCs w:val="22"/>
        </w:rPr>
        <w:t>Is Michael guilty in any way?</w:t>
      </w:r>
      <w:r w:rsidR="00CB2680" w:rsidRPr="007C690F">
        <w:rPr>
          <w:rFonts w:asciiTheme="majorHAnsi" w:hAnsiTheme="majorHAnsi" w:cs="Calibri"/>
          <w:b w:val="0"/>
          <w:color w:val="1A1A1A"/>
          <w:sz w:val="22"/>
          <w:szCs w:val="22"/>
        </w:rPr>
        <w:t xml:space="preserve"> Is Hanna?</w:t>
      </w:r>
    </w:p>
    <w:p w14:paraId="0B4933DF" w14:textId="77777777" w:rsidR="008522C6" w:rsidRPr="007C690F" w:rsidRDefault="00904351" w:rsidP="008522C6">
      <w:pPr>
        <w:pStyle w:val="ListParagraph"/>
        <w:widowControl w:val="0"/>
        <w:numPr>
          <w:ilvl w:val="0"/>
          <w:numId w:val="1"/>
        </w:numPr>
        <w:tabs>
          <w:tab w:val="left" w:pos="1406"/>
        </w:tabs>
        <w:autoSpaceDE w:val="0"/>
        <w:autoSpaceDN w:val="0"/>
        <w:adjustRightInd w:val="0"/>
        <w:rPr>
          <w:rFonts w:asciiTheme="majorHAnsi" w:hAnsiTheme="majorHAnsi"/>
          <w:b w:val="0"/>
          <w:bCs/>
          <w:color w:val="222222"/>
          <w:sz w:val="22"/>
          <w:szCs w:val="22"/>
          <w:shd w:val="clear" w:color="auto" w:fill="FFFFFF"/>
        </w:rPr>
      </w:pPr>
      <w:r w:rsidRPr="007C690F">
        <w:rPr>
          <w:rFonts w:asciiTheme="majorHAnsi" w:hAnsiTheme="majorHAnsi" w:cs="Calibri"/>
          <w:b w:val="0"/>
          <w:color w:val="1A1A1A"/>
          <w:sz w:val="22"/>
          <w:szCs w:val="22"/>
        </w:rPr>
        <w:t xml:space="preserve">Michael consults three people for advice: his professor, the judge, and his father. Assess their advice. </w:t>
      </w:r>
    </w:p>
    <w:p w14:paraId="1CBC2EA5" w14:textId="1222A3D3" w:rsidR="002B6184" w:rsidRPr="007C690F" w:rsidRDefault="002B6184" w:rsidP="008522C6">
      <w:pPr>
        <w:pStyle w:val="ListParagraph"/>
        <w:widowControl w:val="0"/>
        <w:numPr>
          <w:ilvl w:val="0"/>
          <w:numId w:val="1"/>
        </w:numPr>
        <w:tabs>
          <w:tab w:val="left" w:pos="1406"/>
        </w:tabs>
        <w:autoSpaceDE w:val="0"/>
        <w:autoSpaceDN w:val="0"/>
        <w:adjustRightInd w:val="0"/>
        <w:rPr>
          <w:rFonts w:asciiTheme="majorHAnsi" w:hAnsiTheme="majorHAnsi"/>
          <w:b w:val="0"/>
          <w:bCs/>
          <w:color w:val="222222"/>
          <w:sz w:val="22"/>
          <w:szCs w:val="22"/>
          <w:shd w:val="clear" w:color="auto" w:fill="FFFFFF"/>
        </w:rPr>
      </w:pPr>
      <w:r w:rsidRPr="007C690F">
        <w:rPr>
          <w:rFonts w:asciiTheme="majorHAnsi" w:hAnsiTheme="majorHAnsi" w:cs="Calibri"/>
          <w:b w:val="0"/>
          <w:color w:val="1A1A1A"/>
          <w:sz w:val="22"/>
          <w:szCs w:val="22"/>
        </w:rPr>
        <w:t>Why does Michael visit the concentration camp? What is he seeking? What does he find instead?</w:t>
      </w:r>
    </w:p>
    <w:p w14:paraId="4C4F808B" w14:textId="03036E72" w:rsidR="00314736" w:rsidRPr="007C690F" w:rsidRDefault="00D67D41" w:rsidP="00314736">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7C690F">
        <w:rPr>
          <w:rFonts w:asciiTheme="majorHAnsi" w:hAnsiTheme="majorHAnsi" w:cs="Calibri"/>
          <w:b w:val="0"/>
          <w:color w:val="1A1A1A"/>
          <w:sz w:val="22"/>
          <w:szCs w:val="22"/>
        </w:rPr>
        <w:t>Why does Hanna do what she does at the end of the novel?</w:t>
      </w:r>
    </w:p>
    <w:p w14:paraId="672C7904" w14:textId="26DA5433" w:rsidR="007522BA" w:rsidRPr="007C690F" w:rsidRDefault="007522BA" w:rsidP="00314736">
      <w:pPr>
        <w:pStyle w:val="ListParagraph"/>
        <w:widowControl w:val="0"/>
        <w:numPr>
          <w:ilvl w:val="0"/>
          <w:numId w:val="1"/>
        </w:numPr>
        <w:autoSpaceDE w:val="0"/>
        <w:autoSpaceDN w:val="0"/>
        <w:adjustRightInd w:val="0"/>
        <w:rPr>
          <w:rFonts w:asciiTheme="majorHAnsi" w:hAnsiTheme="majorHAnsi" w:cs="Arial"/>
          <w:b w:val="0"/>
          <w:color w:val="1A1A1A"/>
          <w:sz w:val="22"/>
          <w:szCs w:val="22"/>
        </w:rPr>
      </w:pPr>
      <w:r w:rsidRPr="007C690F">
        <w:rPr>
          <w:rFonts w:asciiTheme="majorHAnsi" w:hAnsiTheme="majorHAnsi" w:cs="Arial"/>
          <w:b w:val="0"/>
          <w:color w:val="1A1A1A"/>
          <w:sz w:val="22"/>
          <w:szCs w:val="22"/>
        </w:rPr>
        <w:t xml:space="preserve">What is this book’s statement about moral culpability? </w:t>
      </w:r>
    </w:p>
    <w:p w14:paraId="48A8103E" w14:textId="77777777" w:rsidR="008522C6" w:rsidRPr="007C690F" w:rsidRDefault="008522C6" w:rsidP="008522C6">
      <w:pPr>
        <w:pStyle w:val="ListParagraph"/>
        <w:widowControl w:val="0"/>
        <w:tabs>
          <w:tab w:val="left" w:pos="1406"/>
        </w:tabs>
        <w:autoSpaceDE w:val="0"/>
        <w:autoSpaceDN w:val="0"/>
        <w:adjustRightInd w:val="0"/>
        <w:rPr>
          <w:rFonts w:asciiTheme="majorHAnsi" w:hAnsiTheme="majorHAnsi"/>
          <w:b w:val="0"/>
          <w:bCs/>
          <w:color w:val="222222"/>
          <w:sz w:val="22"/>
          <w:szCs w:val="22"/>
          <w:shd w:val="clear" w:color="auto" w:fill="FFFFFF"/>
        </w:rPr>
      </w:pPr>
    </w:p>
    <w:p w14:paraId="0F6EC5EC" w14:textId="77777777" w:rsidR="008522C6" w:rsidRPr="007C690F" w:rsidRDefault="008522C6" w:rsidP="00627B62">
      <w:pPr>
        <w:widowControl w:val="0"/>
        <w:tabs>
          <w:tab w:val="left" w:pos="1406"/>
        </w:tabs>
        <w:autoSpaceDE w:val="0"/>
        <w:autoSpaceDN w:val="0"/>
        <w:adjustRightInd w:val="0"/>
        <w:rPr>
          <w:rFonts w:asciiTheme="majorHAnsi" w:hAnsiTheme="majorHAnsi"/>
          <w:b w:val="0"/>
          <w:bCs/>
          <w:color w:val="222222"/>
          <w:sz w:val="22"/>
          <w:szCs w:val="22"/>
          <w:shd w:val="clear" w:color="auto" w:fill="FFFFFF"/>
        </w:rPr>
      </w:pPr>
    </w:p>
    <w:bookmarkEnd w:id="6"/>
    <w:bookmarkEnd w:id="7"/>
    <w:p w14:paraId="1B6158B1" w14:textId="77777777" w:rsidR="00A561ED" w:rsidRPr="007C690F" w:rsidRDefault="00A561ED" w:rsidP="00A561ED">
      <w:pPr>
        <w:rPr>
          <w:rFonts w:asciiTheme="majorHAnsi" w:eastAsia="Times New Roman" w:hAnsiTheme="majorHAnsi" w:cs="Times New Roman"/>
          <w:b w:val="0"/>
          <w:sz w:val="22"/>
          <w:szCs w:val="22"/>
          <w:lang w:eastAsia="en-US"/>
        </w:rPr>
      </w:pPr>
    </w:p>
    <w:sectPr w:rsidR="00A561ED" w:rsidRPr="007C690F"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91D"/>
    <w:multiLevelType w:val="hybridMultilevel"/>
    <w:tmpl w:val="26C6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B56F9"/>
    <w:multiLevelType w:val="hybridMultilevel"/>
    <w:tmpl w:val="8E78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35"/>
    <w:rsid w:val="000004E0"/>
    <w:rsid w:val="00094D56"/>
    <w:rsid w:val="00097557"/>
    <w:rsid w:val="001D6963"/>
    <w:rsid w:val="00263947"/>
    <w:rsid w:val="002B6184"/>
    <w:rsid w:val="003129A4"/>
    <w:rsid w:val="00314736"/>
    <w:rsid w:val="003870A8"/>
    <w:rsid w:val="00387310"/>
    <w:rsid w:val="003F5E8C"/>
    <w:rsid w:val="00436B39"/>
    <w:rsid w:val="00471975"/>
    <w:rsid w:val="00500341"/>
    <w:rsid w:val="00627B62"/>
    <w:rsid w:val="00670513"/>
    <w:rsid w:val="006871FF"/>
    <w:rsid w:val="00687CE4"/>
    <w:rsid w:val="00703F50"/>
    <w:rsid w:val="007522BA"/>
    <w:rsid w:val="00761838"/>
    <w:rsid w:val="007C690F"/>
    <w:rsid w:val="008522C6"/>
    <w:rsid w:val="00855E9F"/>
    <w:rsid w:val="00904351"/>
    <w:rsid w:val="00945442"/>
    <w:rsid w:val="009A5359"/>
    <w:rsid w:val="00A00C5B"/>
    <w:rsid w:val="00A561ED"/>
    <w:rsid w:val="00A82AB8"/>
    <w:rsid w:val="00AC4751"/>
    <w:rsid w:val="00B120F9"/>
    <w:rsid w:val="00B42EEB"/>
    <w:rsid w:val="00B541AC"/>
    <w:rsid w:val="00BB33B3"/>
    <w:rsid w:val="00BE0E52"/>
    <w:rsid w:val="00BF6135"/>
    <w:rsid w:val="00CB2680"/>
    <w:rsid w:val="00D65BF4"/>
    <w:rsid w:val="00D67D41"/>
    <w:rsid w:val="00D8353C"/>
    <w:rsid w:val="00E35D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C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35"/>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35"/>
    <w:pPr>
      <w:ind w:left="720"/>
      <w:contextualSpacing/>
    </w:pPr>
  </w:style>
  <w:style w:type="character" w:styleId="Hyperlink">
    <w:name w:val="Hyperlink"/>
    <w:basedOn w:val="DefaultParagraphFont"/>
    <w:uiPriority w:val="99"/>
    <w:unhideWhenUsed/>
    <w:rsid w:val="00BF6135"/>
    <w:rPr>
      <w:color w:val="0000FF" w:themeColor="hyperlink"/>
      <w:u w:val="single"/>
    </w:rPr>
  </w:style>
  <w:style w:type="paragraph" w:customStyle="1" w:styleId="Body1">
    <w:name w:val="Body 1"/>
    <w:rsid w:val="00BF6135"/>
    <w:pPr>
      <w:outlineLvl w:val="0"/>
    </w:pPr>
    <w:rPr>
      <w:rFonts w:ascii="Palatino" w:eastAsia="Arial Unicode MS" w:hAnsi="Palatino" w:cs="Times New Roman"/>
      <w:color w:val="000000"/>
      <w:szCs w:val="20"/>
      <w:u w:color="000000"/>
      <w:lang w:eastAsia="en-US"/>
    </w:rPr>
  </w:style>
  <w:style w:type="paragraph" w:styleId="NormalWeb">
    <w:name w:val="Normal (Web)"/>
    <w:basedOn w:val="Normal"/>
    <w:uiPriority w:val="99"/>
    <w:semiHidden/>
    <w:unhideWhenUsed/>
    <w:rsid w:val="00A561ED"/>
    <w:pPr>
      <w:spacing w:before="100" w:beforeAutospacing="1" w:after="100" w:afterAutospacing="1"/>
    </w:pPr>
    <w:rPr>
      <w:rFonts w:ascii="Times" w:hAnsi="Times" w:cs="Times New Roman"/>
      <w:b w:val="0"/>
      <w:sz w:val="20"/>
      <w:szCs w:val="20"/>
      <w:lang w:eastAsia="en-US"/>
    </w:rPr>
  </w:style>
  <w:style w:type="paragraph" w:styleId="BalloonText">
    <w:name w:val="Balloon Text"/>
    <w:basedOn w:val="Normal"/>
    <w:link w:val="BalloonTextChar"/>
    <w:uiPriority w:val="99"/>
    <w:semiHidden/>
    <w:unhideWhenUsed/>
    <w:rsid w:val="007C690F"/>
    <w:rPr>
      <w:rFonts w:ascii="Tahoma" w:hAnsi="Tahoma" w:cs="Tahoma"/>
      <w:sz w:val="16"/>
      <w:szCs w:val="16"/>
    </w:rPr>
  </w:style>
  <w:style w:type="character" w:customStyle="1" w:styleId="BalloonTextChar">
    <w:name w:val="Balloon Text Char"/>
    <w:basedOn w:val="DefaultParagraphFont"/>
    <w:link w:val="BalloonText"/>
    <w:uiPriority w:val="99"/>
    <w:semiHidden/>
    <w:rsid w:val="007C690F"/>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35"/>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35"/>
    <w:pPr>
      <w:ind w:left="720"/>
      <w:contextualSpacing/>
    </w:pPr>
  </w:style>
  <w:style w:type="character" w:styleId="Hyperlink">
    <w:name w:val="Hyperlink"/>
    <w:basedOn w:val="DefaultParagraphFont"/>
    <w:uiPriority w:val="99"/>
    <w:unhideWhenUsed/>
    <w:rsid w:val="00BF6135"/>
    <w:rPr>
      <w:color w:val="0000FF" w:themeColor="hyperlink"/>
      <w:u w:val="single"/>
    </w:rPr>
  </w:style>
  <w:style w:type="paragraph" w:customStyle="1" w:styleId="Body1">
    <w:name w:val="Body 1"/>
    <w:rsid w:val="00BF6135"/>
    <w:pPr>
      <w:outlineLvl w:val="0"/>
    </w:pPr>
    <w:rPr>
      <w:rFonts w:ascii="Palatino" w:eastAsia="Arial Unicode MS" w:hAnsi="Palatino" w:cs="Times New Roman"/>
      <w:color w:val="000000"/>
      <w:szCs w:val="20"/>
      <w:u w:color="000000"/>
      <w:lang w:eastAsia="en-US"/>
    </w:rPr>
  </w:style>
  <w:style w:type="paragraph" w:styleId="NormalWeb">
    <w:name w:val="Normal (Web)"/>
    <w:basedOn w:val="Normal"/>
    <w:uiPriority w:val="99"/>
    <w:semiHidden/>
    <w:unhideWhenUsed/>
    <w:rsid w:val="00A561ED"/>
    <w:pPr>
      <w:spacing w:before="100" w:beforeAutospacing="1" w:after="100" w:afterAutospacing="1"/>
    </w:pPr>
    <w:rPr>
      <w:rFonts w:ascii="Times" w:hAnsi="Times" w:cs="Times New Roman"/>
      <w:b w:val="0"/>
      <w:sz w:val="20"/>
      <w:szCs w:val="20"/>
      <w:lang w:eastAsia="en-US"/>
    </w:rPr>
  </w:style>
  <w:style w:type="paragraph" w:styleId="BalloonText">
    <w:name w:val="Balloon Text"/>
    <w:basedOn w:val="Normal"/>
    <w:link w:val="BalloonTextChar"/>
    <w:uiPriority w:val="99"/>
    <w:semiHidden/>
    <w:unhideWhenUsed/>
    <w:rsid w:val="007C690F"/>
    <w:rPr>
      <w:rFonts w:ascii="Tahoma" w:hAnsi="Tahoma" w:cs="Tahoma"/>
      <w:sz w:val="16"/>
      <w:szCs w:val="16"/>
    </w:rPr>
  </w:style>
  <w:style w:type="character" w:customStyle="1" w:styleId="BalloonTextChar">
    <w:name w:val="Balloon Text Char"/>
    <w:basedOn w:val="DefaultParagraphFont"/>
    <w:link w:val="BalloonText"/>
    <w:uiPriority w:val="99"/>
    <w:semiHidden/>
    <w:rsid w:val="007C690F"/>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3585">
      <w:bodyDiv w:val="1"/>
      <w:marLeft w:val="0"/>
      <w:marRight w:val="0"/>
      <w:marTop w:val="0"/>
      <w:marBottom w:val="0"/>
      <w:divBdr>
        <w:top w:val="none" w:sz="0" w:space="0" w:color="auto"/>
        <w:left w:val="none" w:sz="0" w:space="0" w:color="auto"/>
        <w:bottom w:val="none" w:sz="0" w:space="0" w:color="auto"/>
        <w:right w:val="none" w:sz="0" w:space="0" w:color="auto"/>
      </w:divBdr>
    </w:div>
    <w:div w:id="1187330967">
      <w:bodyDiv w:val="1"/>
      <w:marLeft w:val="0"/>
      <w:marRight w:val="0"/>
      <w:marTop w:val="0"/>
      <w:marBottom w:val="0"/>
      <w:divBdr>
        <w:top w:val="none" w:sz="0" w:space="0" w:color="auto"/>
        <w:left w:val="none" w:sz="0" w:space="0" w:color="auto"/>
        <w:bottom w:val="none" w:sz="0" w:space="0" w:color="auto"/>
        <w:right w:val="none" w:sz="0" w:space="0" w:color="auto"/>
      </w:divBdr>
    </w:div>
    <w:div w:id="1817336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The-Reader-Bernhard-Schlink/dp/03757079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2015-04-21T20:27:00Z</dcterms:created>
  <dcterms:modified xsi:type="dcterms:W3CDTF">2015-04-21T20:27:00Z</dcterms:modified>
</cp:coreProperties>
</file>