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C4C19" w14:textId="7D5D709B" w:rsidR="00DB1B38" w:rsidRPr="00E3728F" w:rsidRDefault="00E3728F" w:rsidP="00DB1B38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r w:rsidRPr="00E3728F">
        <w:rPr>
          <w:rFonts w:asciiTheme="majorHAnsi" w:hAnsiTheme="majorHAnsi"/>
          <w:i/>
          <w:smallCap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12B410" wp14:editId="5379E2DA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944370" cy="2858770"/>
            <wp:effectExtent l="0" t="0" r="0" b="0"/>
            <wp:wrapSquare wrapText="bothSides"/>
            <wp:docPr id="1" name="Picture 1" descr="C:\Users\Owner\Desktop\home_book_cvr-20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home_book_cvr-204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38" w:rsidRPr="00E3728F">
        <w:rPr>
          <w:rFonts w:asciiTheme="majorHAnsi" w:hAnsiTheme="majorHAnsi"/>
          <w:i/>
          <w:smallCaps/>
          <w:color w:val="auto"/>
          <w:sz w:val="22"/>
          <w:szCs w:val="22"/>
        </w:rPr>
        <w:t xml:space="preserve">The New Jim Crow </w:t>
      </w:r>
    </w:p>
    <w:p w14:paraId="55E00FD5" w14:textId="77777777" w:rsidR="00DB1B38" w:rsidRPr="00E3728F" w:rsidRDefault="00DB1B38" w:rsidP="00DB1B38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</w:p>
    <w:p w14:paraId="0FCC336D" w14:textId="3A065F10" w:rsidR="00DB1B38" w:rsidRPr="00E3728F" w:rsidRDefault="005C0F26" w:rsidP="00DB1B38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E3728F">
        <w:rPr>
          <w:rFonts w:asciiTheme="majorHAnsi" w:hAnsiTheme="majorHAnsi"/>
          <w:color w:val="auto"/>
          <w:sz w:val="22"/>
          <w:szCs w:val="22"/>
        </w:rPr>
        <w:t>Michelle Alexander</w:t>
      </w:r>
      <w:r w:rsidR="00DB1B38" w:rsidRPr="00E3728F">
        <w:rPr>
          <w:rFonts w:asciiTheme="majorHAnsi" w:hAnsiTheme="majorHAnsi"/>
          <w:color w:val="auto"/>
          <w:sz w:val="22"/>
          <w:szCs w:val="22"/>
        </w:rPr>
        <w:t>,</w:t>
      </w:r>
      <w:r w:rsidRPr="00E3728F">
        <w:rPr>
          <w:rFonts w:asciiTheme="majorHAnsi" w:hAnsiTheme="majorHAnsi"/>
          <w:color w:val="auto"/>
          <w:sz w:val="22"/>
          <w:szCs w:val="22"/>
        </w:rPr>
        <w:t xml:space="preserve"> </w:t>
      </w:r>
      <w:hyperlink r:id="rId9" w:history="1">
        <w:proofErr w:type="gramStart"/>
        <w:r w:rsidRPr="00E3728F">
          <w:rPr>
            <w:rStyle w:val="Hyperlink"/>
            <w:rFonts w:asciiTheme="majorHAnsi" w:hAnsiTheme="majorHAnsi"/>
            <w:i/>
            <w:sz w:val="22"/>
            <w:szCs w:val="22"/>
          </w:rPr>
          <w:t>The</w:t>
        </w:r>
        <w:proofErr w:type="gramEnd"/>
        <w:r w:rsidRPr="00E3728F">
          <w:rPr>
            <w:rStyle w:val="Hyperlink"/>
            <w:rFonts w:asciiTheme="majorHAnsi" w:hAnsiTheme="majorHAnsi"/>
            <w:i/>
            <w:sz w:val="22"/>
            <w:szCs w:val="22"/>
          </w:rPr>
          <w:t xml:space="preserve"> New Jim Crow: Mass Incarceration in the Age of Colorblindness</w:t>
        </w:r>
      </w:hyperlink>
      <w:r w:rsidRPr="00E3728F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B1B38" w:rsidRPr="00E3728F">
        <w:rPr>
          <w:rFonts w:asciiTheme="majorHAnsi" w:hAnsiTheme="majorHAnsi"/>
          <w:color w:val="auto"/>
          <w:sz w:val="22"/>
          <w:szCs w:val="22"/>
        </w:rPr>
        <w:t xml:space="preserve">(New York: </w:t>
      </w:r>
      <w:r w:rsidRPr="00E3728F">
        <w:rPr>
          <w:rFonts w:asciiTheme="majorHAnsi" w:hAnsiTheme="majorHAnsi"/>
          <w:color w:val="auto"/>
          <w:sz w:val="22"/>
          <w:szCs w:val="22"/>
        </w:rPr>
        <w:t>The New Press</w:t>
      </w:r>
      <w:r w:rsidR="00DB1B38" w:rsidRPr="00E3728F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9C6C0F" w:rsidRPr="00E3728F">
        <w:rPr>
          <w:rFonts w:asciiTheme="majorHAnsi" w:hAnsiTheme="majorHAnsi"/>
          <w:color w:val="auto"/>
          <w:sz w:val="22"/>
          <w:szCs w:val="22"/>
        </w:rPr>
        <w:t>2010</w:t>
      </w:r>
      <w:r w:rsidR="00DB1B38" w:rsidRPr="00E3728F">
        <w:rPr>
          <w:rFonts w:asciiTheme="majorHAnsi" w:hAnsiTheme="majorHAnsi"/>
          <w:color w:val="auto"/>
          <w:sz w:val="22"/>
          <w:szCs w:val="22"/>
        </w:rPr>
        <w:t>)</w:t>
      </w:r>
    </w:p>
    <w:p w14:paraId="27DD964B" w14:textId="77777777" w:rsidR="00DB1B38" w:rsidRPr="00E3728F" w:rsidRDefault="00DB1B38" w:rsidP="00DB1B38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7ADB8FD6" w14:textId="77777777" w:rsidR="00DB1B38" w:rsidRPr="00E3728F" w:rsidRDefault="00DB1B38" w:rsidP="00DB1B38">
      <w:pPr>
        <w:rPr>
          <w:rFonts w:asciiTheme="majorHAnsi" w:hAnsiTheme="majorHAnsi"/>
          <w:b w:val="0"/>
          <w:sz w:val="22"/>
          <w:szCs w:val="22"/>
        </w:rPr>
      </w:pPr>
    </w:p>
    <w:p w14:paraId="542A07B7" w14:textId="77777777" w:rsidR="00DB1B38" w:rsidRPr="00E3728F" w:rsidRDefault="00DB1B38" w:rsidP="00DB1B38">
      <w:pPr>
        <w:rPr>
          <w:rFonts w:asciiTheme="majorHAnsi" w:hAnsiTheme="majorHAnsi"/>
          <w:b w:val="0"/>
          <w:sz w:val="22"/>
          <w:szCs w:val="22"/>
        </w:rPr>
      </w:pPr>
      <w:r w:rsidRPr="00E3728F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E3728F">
        <w:rPr>
          <w:rFonts w:asciiTheme="majorHAnsi" w:hAnsiTheme="majorHAnsi"/>
          <w:b w:val="0"/>
          <w:sz w:val="22"/>
          <w:szCs w:val="22"/>
        </w:rPr>
        <w:t>:</w:t>
      </w:r>
    </w:p>
    <w:p w14:paraId="6B76E4CC" w14:textId="77777777" w:rsidR="00DB1B38" w:rsidRPr="00E3728F" w:rsidRDefault="00DB1B38" w:rsidP="00DB1B38">
      <w:pPr>
        <w:widowControl w:val="0"/>
        <w:autoSpaceDE w:val="0"/>
        <w:autoSpaceDN w:val="0"/>
        <w:adjustRightInd w:val="0"/>
        <w:ind w:left="2400" w:hanging="2400"/>
        <w:rPr>
          <w:rFonts w:asciiTheme="majorHAnsi" w:hAnsiTheme="majorHAnsi"/>
          <w:b w:val="0"/>
          <w:sz w:val="22"/>
          <w:szCs w:val="22"/>
        </w:rPr>
      </w:pPr>
    </w:p>
    <w:p w14:paraId="6F2C8C89" w14:textId="640B0300" w:rsidR="00454DE4" w:rsidRPr="00E3728F" w:rsidRDefault="00454DE4" w:rsidP="00992D1C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E3728F">
        <w:rPr>
          <w:rFonts w:asciiTheme="majorHAnsi" w:hAnsiTheme="majorHAnsi"/>
          <w:b w:val="0"/>
          <w:sz w:val="22"/>
          <w:szCs w:val="22"/>
        </w:rPr>
        <w:t>“More African American adults are under correctional control today…than were enslaved in 1850.”</w:t>
      </w:r>
    </w:p>
    <w:p w14:paraId="1984E960" w14:textId="77777777" w:rsidR="00992D1C" w:rsidRPr="00E3728F" w:rsidRDefault="00992D1C" w:rsidP="00992D1C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bookmarkStart w:id="14" w:name="_GoBack"/>
      <w:bookmarkEnd w:id="14"/>
    </w:p>
    <w:p w14:paraId="2CA9D736" w14:textId="7078CB2C" w:rsidR="004B0118" w:rsidRPr="00E3728F" w:rsidRDefault="002A1783" w:rsidP="00992D1C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E3728F">
        <w:rPr>
          <w:rFonts w:asciiTheme="majorHAnsi" w:hAnsiTheme="majorHAnsi"/>
          <w:b w:val="0"/>
          <w:sz w:val="22"/>
          <w:szCs w:val="22"/>
        </w:rPr>
        <w:t>Law professor Michelle Alexander argues that t</w:t>
      </w:r>
      <w:r w:rsidR="00992D1C" w:rsidRPr="00E3728F">
        <w:rPr>
          <w:rFonts w:asciiTheme="majorHAnsi" w:hAnsiTheme="majorHAnsi"/>
          <w:b w:val="0"/>
          <w:sz w:val="22"/>
          <w:szCs w:val="22"/>
        </w:rPr>
        <w:t xml:space="preserve">he War on Drugs came as a result of white Americans wanting a new system of control </w:t>
      </w:r>
      <w:r w:rsidRPr="00E3728F">
        <w:rPr>
          <w:rFonts w:asciiTheme="majorHAnsi" w:hAnsiTheme="majorHAnsi"/>
          <w:b w:val="0"/>
          <w:sz w:val="22"/>
          <w:szCs w:val="22"/>
        </w:rPr>
        <w:t>after</w:t>
      </w:r>
      <w:r w:rsidR="00992D1C" w:rsidRPr="00E3728F">
        <w:rPr>
          <w:rFonts w:asciiTheme="majorHAnsi" w:hAnsiTheme="majorHAnsi"/>
          <w:b w:val="0"/>
          <w:sz w:val="22"/>
          <w:szCs w:val="22"/>
        </w:rPr>
        <w:t xml:space="preserve"> the progress of civil rights. </w:t>
      </w:r>
      <w:r w:rsidRPr="00E3728F">
        <w:rPr>
          <w:rFonts w:asciiTheme="majorHAnsi" w:hAnsiTheme="majorHAnsi"/>
          <w:b w:val="0"/>
          <w:sz w:val="22"/>
          <w:szCs w:val="22"/>
        </w:rPr>
        <w:t xml:space="preserve">But </w:t>
      </w:r>
      <w:r w:rsidR="00992D1C" w:rsidRPr="00E3728F">
        <w:rPr>
          <w:rFonts w:asciiTheme="majorHAnsi" w:hAnsiTheme="majorHAnsi"/>
          <w:b w:val="0"/>
          <w:sz w:val="22"/>
          <w:szCs w:val="22"/>
        </w:rPr>
        <w:t xml:space="preserve">institutional control </w:t>
      </w:r>
      <w:r w:rsidR="00515C95" w:rsidRPr="00E3728F">
        <w:rPr>
          <w:rFonts w:asciiTheme="majorHAnsi" w:hAnsiTheme="majorHAnsi"/>
          <w:b w:val="0"/>
          <w:sz w:val="22"/>
          <w:szCs w:val="22"/>
        </w:rPr>
        <w:t xml:space="preserve">of this type </w:t>
      </w:r>
      <w:r w:rsidR="00992D1C" w:rsidRPr="00E3728F">
        <w:rPr>
          <w:rFonts w:asciiTheme="majorHAnsi" w:hAnsiTheme="majorHAnsi"/>
          <w:b w:val="0"/>
          <w:sz w:val="22"/>
          <w:szCs w:val="22"/>
        </w:rPr>
        <w:t xml:space="preserve">can be traced </w:t>
      </w:r>
      <w:r w:rsidRPr="00E3728F">
        <w:rPr>
          <w:rFonts w:asciiTheme="majorHAnsi" w:hAnsiTheme="majorHAnsi"/>
          <w:b w:val="0"/>
          <w:sz w:val="22"/>
          <w:szCs w:val="22"/>
        </w:rPr>
        <w:t xml:space="preserve">all the way </w:t>
      </w:r>
      <w:r w:rsidR="00992D1C" w:rsidRPr="00E3728F">
        <w:rPr>
          <w:rFonts w:asciiTheme="majorHAnsi" w:hAnsiTheme="majorHAnsi"/>
          <w:b w:val="0"/>
          <w:sz w:val="22"/>
          <w:szCs w:val="22"/>
        </w:rPr>
        <w:t xml:space="preserve">back to pre-slavery days when aristocrats gave special privileges to middle- and lower-class whites to create a distance between them and the black bond workers, in order to prevent </w:t>
      </w:r>
      <w:r w:rsidR="001728D8" w:rsidRPr="00E3728F">
        <w:rPr>
          <w:rFonts w:asciiTheme="majorHAnsi" w:hAnsiTheme="majorHAnsi"/>
          <w:b w:val="0"/>
          <w:sz w:val="22"/>
          <w:szCs w:val="22"/>
        </w:rPr>
        <w:t>multiracial political alliances</w:t>
      </w:r>
      <w:r w:rsidR="00992D1C" w:rsidRPr="00E3728F">
        <w:rPr>
          <w:rFonts w:asciiTheme="majorHAnsi" w:hAnsiTheme="majorHAnsi"/>
          <w:b w:val="0"/>
          <w:sz w:val="22"/>
          <w:szCs w:val="22"/>
        </w:rPr>
        <w:t xml:space="preserve">. These policies were institutionalized and later became slavery, which became Jim Crow, which became mass </w:t>
      </w:r>
      <w:r w:rsidRPr="00E3728F">
        <w:rPr>
          <w:rFonts w:asciiTheme="majorHAnsi" w:hAnsiTheme="majorHAnsi"/>
          <w:b w:val="0"/>
          <w:sz w:val="22"/>
          <w:szCs w:val="22"/>
        </w:rPr>
        <w:t>incarceration</w:t>
      </w:r>
      <w:r w:rsidR="00CD408D" w:rsidRPr="00E3728F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6BD6DEB3" w14:textId="77777777" w:rsidR="004B0118" w:rsidRPr="00E3728F" w:rsidRDefault="004B0118" w:rsidP="00992D1C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</w:p>
    <w:p w14:paraId="1921ADBB" w14:textId="26EF6D6D" w:rsidR="004B0118" w:rsidRPr="00E3728F" w:rsidRDefault="004B0118" w:rsidP="004B0118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E3728F">
        <w:rPr>
          <w:rFonts w:asciiTheme="majorHAnsi" w:hAnsiTheme="majorHAnsi"/>
          <w:b w:val="0"/>
          <w:sz w:val="22"/>
          <w:szCs w:val="22"/>
        </w:rPr>
        <w:t xml:space="preserve">Now, a felon is the new slave, </w:t>
      </w:r>
      <w:r w:rsidR="00A86AE1" w:rsidRPr="00E3728F">
        <w:rPr>
          <w:rFonts w:asciiTheme="majorHAnsi" w:hAnsiTheme="majorHAnsi"/>
          <w:b w:val="0"/>
          <w:sz w:val="22"/>
          <w:szCs w:val="22"/>
        </w:rPr>
        <w:t>barred from the very services that would help maintain a steady, civil citizenship</w:t>
      </w:r>
      <w:r w:rsidRPr="00E3728F">
        <w:rPr>
          <w:rFonts w:asciiTheme="majorHAnsi" w:hAnsiTheme="majorHAnsi"/>
          <w:b w:val="0"/>
          <w:sz w:val="22"/>
          <w:szCs w:val="22"/>
        </w:rPr>
        <w:t xml:space="preserve">: </w:t>
      </w:r>
      <w:r w:rsidR="00992D1C" w:rsidRPr="00E3728F">
        <w:rPr>
          <w:rFonts w:asciiTheme="majorHAnsi" w:hAnsiTheme="majorHAnsi"/>
          <w:b w:val="0"/>
          <w:sz w:val="22"/>
          <w:szCs w:val="22"/>
        </w:rPr>
        <w:t xml:space="preserve">voting, </w:t>
      </w:r>
      <w:r w:rsidR="00A86AE1" w:rsidRPr="00E3728F">
        <w:rPr>
          <w:rFonts w:asciiTheme="majorHAnsi" w:hAnsiTheme="majorHAnsi"/>
          <w:b w:val="0"/>
          <w:sz w:val="22"/>
          <w:szCs w:val="22"/>
        </w:rPr>
        <w:t xml:space="preserve">jury duty, </w:t>
      </w:r>
      <w:r w:rsidR="00515C95" w:rsidRPr="00E3728F">
        <w:rPr>
          <w:rFonts w:asciiTheme="majorHAnsi" w:hAnsiTheme="majorHAnsi"/>
          <w:b w:val="0"/>
          <w:sz w:val="22"/>
          <w:szCs w:val="22"/>
        </w:rPr>
        <w:t xml:space="preserve">and </w:t>
      </w:r>
      <w:r w:rsidR="00A86AE1" w:rsidRPr="00E3728F">
        <w:rPr>
          <w:rFonts w:asciiTheme="majorHAnsi" w:hAnsiTheme="majorHAnsi"/>
          <w:b w:val="0"/>
          <w:sz w:val="22"/>
          <w:szCs w:val="22"/>
        </w:rPr>
        <w:t xml:space="preserve">receiving </w:t>
      </w:r>
      <w:r w:rsidR="00992D1C" w:rsidRPr="00E3728F">
        <w:rPr>
          <w:rFonts w:asciiTheme="majorHAnsi" w:hAnsiTheme="majorHAnsi"/>
          <w:b w:val="0"/>
          <w:sz w:val="22"/>
          <w:szCs w:val="22"/>
        </w:rPr>
        <w:t xml:space="preserve">food stamps, </w:t>
      </w:r>
      <w:r w:rsidR="00A86AE1" w:rsidRPr="00E3728F">
        <w:rPr>
          <w:rFonts w:asciiTheme="majorHAnsi" w:hAnsiTheme="majorHAnsi"/>
          <w:b w:val="0"/>
          <w:sz w:val="22"/>
          <w:szCs w:val="22"/>
        </w:rPr>
        <w:t xml:space="preserve">an </w:t>
      </w:r>
      <w:r w:rsidR="00BA668C" w:rsidRPr="00E3728F">
        <w:rPr>
          <w:rFonts w:asciiTheme="majorHAnsi" w:hAnsiTheme="majorHAnsi"/>
          <w:b w:val="0"/>
          <w:sz w:val="22"/>
          <w:szCs w:val="22"/>
        </w:rPr>
        <w:t xml:space="preserve">education, </w:t>
      </w:r>
      <w:r w:rsidR="00A86AE1" w:rsidRPr="00E3728F">
        <w:rPr>
          <w:rFonts w:asciiTheme="majorHAnsi" w:hAnsiTheme="majorHAnsi"/>
          <w:b w:val="0"/>
          <w:sz w:val="22"/>
          <w:szCs w:val="22"/>
        </w:rPr>
        <w:t>public housing, employment</w:t>
      </w:r>
      <w:r w:rsidR="00992D1C" w:rsidRPr="00E3728F">
        <w:rPr>
          <w:rFonts w:asciiTheme="majorHAnsi" w:hAnsiTheme="majorHAnsi"/>
          <w:b w:val="0"/>
          <w:sz w:val="22"/>
          <w:szCs w:val="22"/>
        </w:rPr>
        <w:t xml:space="preserve">, Social Security, Medicare, </w:t>
      </w:r>
      <w:r w:rsidRPr="00E3728F">
        <w:rPr>
          <w:rFonts w:asciiTheme="majorHAnsi" w:hAnsiTheme="majorHAnsi"/>
          <w:b w:val="0"/>
          <w:sz w:val="22"/>
          <w:szCs w:val="22"/>
        </w:rPr>
        <w:t>and Medicaid.</w:t>
      </w:r>
      <w:r w:rsidR="003F1983" w:rsidRPr="00E3728F">
        <w:rPr>
          <w:rFonts w:asciiTheme="majorHAnsi" w:hAnsiTheme="majorHAnsi"/>
          <w:b w:val="0"/>
          <w:sz w:val="22"/>
          <w:szCs w:val="22"/>
        </w:rPr>
        <w:t xml:space="preserve"> </w:t>
      </w:r>
      <w:r w:rsidR="001E624B" w:rsidRPr="00E3728F">
        <w:rPr>
          <w:rFonts w:asciiTheme="majorHAnsi" w:hAnsiTheme="majorHAnsi"/>
          <w:b w:val="0"/>
          <w:sz w:val="22"/>
          <w:szCs w:val="22"/>
        </w:rPr>
        <w:t xml:space="preserve">Alexander </w:t>
      </w:r>
      <w:r w:rsidR="00EC5F5E" w:rsidRPr="00E3728F">
        <w:rPr>
          <w:rFonts w:asciiTheme="majorHAnsi" w:hAnsiTheme="majorHAnsi"/>
          <w:b w:val="0"/>
          <w:sz w:val="22"/>
          <w:szCs w:val="22"/>
        </w:rPr>
        <w:t>examines the help and hurt of policies such as mandatory se</w:t>
      </w:r>
      <w:r w:rsidR="00DA3E8D" w:rsidRPr="00E3728F">
        <w:rPr>
          <w:rFonts w:asciiTheme="majorHAnsi" w:hAnsiTheme="majorHAnsi"/>
          <w:b w:val="0"/>
          <w:sz w:val="22"/>
          <w:szCs w:val="22"/>
        </w:rPr>
        <w:t>ntencing and affirmative action, concluding that we “</w:t>
      </w:r>
      <w:r w:rsidRPr="00E3728F">
        <w:rPr>
          <w:rFonts w:asciiTheme="majorHAnsi" w:hAnsiTheme="majorHAnsi"/>
          <w:b w:val="0"/>
          <w:sz w:val="22"/>
          <w:szCs w:val="22"/>
        </w:rPr>
        <w:t>have not ended racial caste in America; we have merely redesigned it.”</w:t>
      </w:r>
    </w:p>
    <w:p w14:paraId="4B3466D6" w14:textId="77777777" w:rsidR="00DB1B38" w:rsidRPr="00E3728F" w:rsidRDefault="00DB1B38" w:rsidP="00DB1B38">
      <w:pPr>
        <w:widowControl w:val="0"/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</w:p>
    <w:p w14:paraId="7B2496A9" w14:textId="77777777" w:rsidR="00DB1B38" w:rsidRPr="00E3728F" w:rsidRDefault="00DB1B38" w:rsidP="00DB1B38">
      <w:pPr>
        <w:rPr>
          <w:rFonts w:asciiTheme="majorHAnsi" w:hAnsiTheme="majorHAnsi"/>
          <w:b w:val="0"/>
          <w:sz w:val="22"/>
          <w:szCs w:val="22"/>
        </w:rPr>
      </w:pPr>
    </w:p>
    <w:p w14:paraId="45B4C05D" w14:textId="2AFCDBC4" w:rsidR="00DB1B38" w:rsidRPr="00E3728F" w:rsidRDefault="00DB1B38" w:rsidP="00DB1B38">
      <w:pPr>
        <w:rPr>
          <w:rFonts w:asciiTheme="majorHAnsi" w:hAnsiTheme="majorHAnsi"/>
          <w:b w:val="0"/>
          <w:sz w:val="22"/>
          <w:szCs w:val="22"/>
        </w:rPr>
      </w:pPr>
      <w:r w:rsidRPr="00E3728F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Pr="00E3728F">
        <w:rPr>
          <w:rFonts w:asciiTheme="majorHAnsi" w:hAnsiTheme="majorHAnsi"/>
          <w:b w:val="0"/>
          <w:sz w:val="22"/>
          <w:szCs w:val="22"/>
        </w:rPr>
        <w:t>:</w:t>
      </w:r>
    </w:p>
    <w:p w14:paraId="42448A13" w14:textId="77777777" w:rsidR="00DB1B38" w:rsidRPr="00E3728F" w:rsidRDefault="00DB1B38" w:rsidP="00DB1B38">
      <w:pPr>
        <w:rPr>
          <w:rFonts w:asciiTheme="majorHAnsi" w:hAnsiTheme="majorHAnsi"/>
          <w:b w:val="0"/>
          <w:sz w:val="22"/>
          <w:szCs w:val="22"/>
        </w:rPr>
      </w:pPr>
    </w:p>
    <w:p w14:paraId="5A71D005" w14:textId="6119DB48" w:rsidR="00DB1B38" w:rsidRPr="00E3728F" w:rsidRDefault="00FF0339" w:rsidP="00DB1B38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E3728F">
        <w:rPr>
          <w:rFonts w:asciiTheme="majorHAnsi" w:hAnsiTheme="majorHAnsi"/>
          <w:sz w:val="22"/>
          <w:szCs w:val="22"/>
        </w:rPr>
        <w:t>Jim Crow</w:t>
      </w:r>
      <w:r w:rsidRPr="00E3728F">
        <w:rPr>
          <w:rFonts w:asciiTheme="majorHAnsi" w:hAnsiTheme="majorHAnsi"/>
          <w:b w:val="0"/>
          <w:sz w:val="22"/>
          <w:szCs w:val="22"/>
        </w:rPr>
        <w:t>.</w:t>
      </w:r>
      <w:r w:rsidR="00477289" w:rsidRPr="00E3728F">
        <w:rPr>
          <w:rFonts w:asciiTheme="majorHAnsi" w:hAnsiTheme="majorHAnsi"/>
          <w:b w:val="0"/>
          <w:sz w:val="22"/>
          <w:szCs w:val="22"/>
        </w:rPr>
        <w:t xml:space="preserve"> </w:t>
      </w:r>
      <w:r w:rsidR="00526E42" w:rsidRPr="00E3728F">
        <w:rPr>
          <w:rFonts w:asciiTheme="majorHAnsi" w:hAnsiTheme="majorHAnsi"/>
          <w:b w:val="0"/>
          <w:sz w:val="22"/>
          <w:szCs w:val="22"/>
        </w:rPr>
        <w:t xml:space="preserve">The </w:t>
      </w:r>
      <w:r w:rsidR="00084E03" w:rsidRPr="00E3728F">
        <w:rPr>
          <w:rFonts w:asciiTheme="majorHAnsi" w:hAnsiTheme="majorHAnsi"/>
          <w:b w:val="0"/>
          <w:sz w:val="22"/>
          <w:szCs w:val="22"/>
        </w:rPr>
        <w:t>book compares</w:t>
      </w:r>
      <w:r w:rsidR="00526E42" w:rsidRPr="00E3728F">
        <w:rPr>
          <w:rFonts w:asciiTheme="majorHAnsi" w:hAnsiTheme="majorHAnsi"/>
          <w:b w:val="0"/>
          <w:sz w:val="22"/>
          <w:szCs w:val="22"/>
        </w:rPr>
        <w:t xml:space="preserve"> Jim Crow to mass incarceration in the criminal justice system. </w:t>
      </w:r>
      <w:r w:rsidR="00477289" w:rsidRPr="00E3728F">
        <w:rPr>
          <w:rFonts w:asciiTheme="majorHAnsi" w:hAnsiTheme="majorHAnsi"/>
          <w:b w:val="0"/>
          <w:sz w:val="22"/>
          <w:szCs w:val="22"/>
        </w:rPr>
        <w:t xml:space="preserve">“Today’s lynching is incarceration.” </w:t>
      </w:r>
    </w:p>
    <w:p w14:paraId="01E1C5DB" w14:textId="5A6AAFDB" w:rsidR="00526E42" w:rsidRPr="00E3728F" w:rsidRDefault="00526E42" w:rsidP="00526E42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E3728F">
        <w:rPr>
          <w:rFonts w:asciiTheme="majorHAnsi" w:hAnsiTheme="majorHAnsi"/>
          <w:sz w:val="22"/>
          <w:szCs w:val="22"/>
        </w:rPr>
        <w:t>Being Black</w:t>
      </w:r>
      <w:r w:rsidRPr="00E3728F">
        <w:rPr>
          <w:rFonts w:asciiTheme="majorHAnsi" w:hAnsiTheme="majorHAnsi"/>
          <w:b w:val="0"/>
          <w:sz w:val="22"/>
          <w:szCs w:val="22"/>
        </w:rPr>
        <w:t>. Alexander shows</w:t>
      </w:r>
      <w:r w:rsidR="00084E03" w:rsidRPr="00E3728F">
        <w:rPr>
          <w:rFonts w:asciiTheme="majorHAnsi" w:hAnsiTheme="majorHAnsi"/>
          <w:b w:val="0"/>
          <w:sz w:val="22"/>
          <w:szCs w:val="22"/>
        </w:rPr>
        <w:t xml:space="preserve"> the historical progression of what it means to be black</w:t>
      </w:r>
      <w:r w:rsidRPr="00E3728F">
        <w:rPr>
          <w:rFonts w:asciiTheme="majorHAnsi" w:hAnsiTheme="majorHAnsi"/>
          <w:b w:val="0"/>
          <w:sz w:val="22"/>
          <w:szCs w:val="22"/>
        </w:rPr>
        <w:t xml:space="preserve">: a slave (exploitation) &gt; a second-class citizen (subordination) &gt; a criminal (marginalization). </w:t>
      </w:r>
    </w:p>
    <w:p w14:paraId="2AC04A6B" w14:textId="0B52F745" w:rsidR="00FF0339" w:rsidRPr="00E3728F" w:rsidRDefault="004B0118" w:rsidP="00DB1B38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E3728F">
        <w:rPr>
          <w:rFonts w:asciiTheme="majorHAnsi" w:hAnsiTheme="majorHAnsi"/>
          <w:sz w:val="22"/>
          <w:szCs w:val="22"/>
        </w:rPr>
        <w:t>Colorblindness</w:t>
      </w:r>
      <w:r w:rsidRPr="00E3728F">
        <w:rPr>
          <w:rFonts w:asciiTheme="majorHAnsi" w:hAnsiTheme="majorHAnsi"/>
          <w:b w:val="0"/>
          <w:sz w:val="22"/>
          <w:szCs w:val="22"/>
        </w:rPr>
        <w:t xml:space="preserve">. </w:t>
      </w:r>
      <w:r w:rsidR="00A6043C" w:rsidRPr="00E3728F">
        <w:rPr>
          <w:rFonts w:asciiTheme="majorHAnsi" w:hAnsiTheme="majorHAnsi"/>
          <w:b w:val="0"/>
          <w:sz w:val="22"/>
          <w:szCs w:val="22"/>
        </w:rPr>
        <w:t xml:space="preserve">Many consider our present society </w:t>
      </w:r>
      <w:r w:rsidR="00084E03" w:rsidRPr="00E3728F">
        <w:rPr>
          <w:rFonts w:asciiTheme="majorHAnsi" w:hAnsiTheme="majorHAnsi"/>
          <w:b w:val="0"/>
          <w:sz w:val="22"/>
          <w:szCs w:val="22"/>
        </w:rPr>
        <w:t xml:space="preserve">a </w:t>
      </w:r>
      <w:r w:rsidR="00A6043C" w:rsidRPr="00E3728F">
        <w:rPr>
          <w:rFonts w:asciiTheme="majorHAnsi" w:hAnsiTheme="majorHAnsi"/>
          <w:b w:val="0"/>
          <w:sz w:val="22"/>
          <w:szCs w:val="22"/>
        </w:rPr>
        <w:t>“p</w:t>
      </w:r>
      <w:r w:rsidRPr="00E3728F">
        <w:rPr>
          <w:rFonts w:asciiTheme="majorHAnsi" w:hAnsiTheme="majorHAnsi"/>
          <w:b w:val="0"/>
          <w:sz w:val="22"/>
          <w:szCs w:val="22"/>
        </w:rPr>
        <w:t>ost-racial</w:t>
      </w:r>
      <w:r w:rsidR="00A6043C" w:rsidRPr="00E3728F">
        <w:rPr>
          <w:rFonts w:asciiTheme="majorHAnsi" w:hAnsiTheme="majorHAnsi"/>
          <w:b w:val="0"/>
          <w:sz w:val="22"/>
          <w:szCs w:val="22"/>
        </w:rPr>
        <w:t>” one</w:t>
      </w:r>
      <w:r w:rsidRPr="00E3728F">
        <w:rPr>
          <w:rFonts w:asciiTheme="majorHAnsi" w:hAnsiTheme="majorHAnsi"/>
          <w:b w:val="0"/>
          <w:sz w:val="22"/>
          <w:szCs w:val="22"/>
        </w:rPr>
        <w:t xml:space="preserve">. </w:t>
      </w:r>
      <w:r w:rsidR="00A6043C" w:rsidRPr="00E3728F">
        <w:rPr>
          <w:rFonts w:asciiTheme="majorHAnsi" w:hAnsiTheme="majorHAnsi"/>
          <w:b w:val="0"/>
          <w:sz w:val="22"/>
          <w:szCs w:val="22"/>
        </w:rPr>
        <w:t>However, “[c]</w:t>
      </w:r>
      <w:proofErr w:type="spellStart"/>
      <w:r w:rsidR="00A6043C" w:rsidRPr="00E3728F">
        <w:rPr>
          <w:rFonts w:asciiTheme="majorHAnsi" w:hAnsiTheme="majorHAnsi"/>
          <w:b w:val="0"/>
          <w:sz w:val="22"/>
          <w:szCs w:val="22"/>
        </w:rPr>
        <w:t>olorblindness</w:t>
      </w:r>
      <w:proofErr w:type="spellEnd"/>
      <w:r w:rsidR="00A6043C" w:rsidRPr="00E3728F">
        <w:rPr>
          <w:rFonts w:asciiTheme="majorHAnsi" w:hAnsiTheme="majorHAnsi"/>
          <w:b w:val="0"/>
          <w:sz w:val="22"/>
          <w:szCs w:val="22"/>
        </w:rPr>
        <w:t>…is actually the problem.” MLKJ wanted</w:t>
      </w:r>
      <w:r w:rsidRPr="00E3728F">
        <w:rPr>
          <w:rFonts w:asciiTheme="majorHAnsi" w:hAnsiTheme="majorHAnsi"/>
          <w:b w:val="0"/>
          <w:sz w:val="22"/>
          <w:szCs w:val="22"/>
        </w:rPr>
        <w:t xml:space="preserve"> </w:t>
      </w:r>
      <w:r w:rsidR="00A6043C" w:rsidRPr="00E3728F">
        <w:rPr>
          <w:rFonts w:asciiTheme="majorHAnsi" w:hAnsiTheme="majorHAnsi"/>
          <w:b w:val="0"/>
          <w:sz w:val="22"/>
          <w:szCs w:val="22"/>
        </w:rPr>
        <w:t>people</w:t>
      </w:r>
      <w:r w:rsidRPr="00E3728F">
        <w:rPr>
          <w:rFonts w:asciiTheme="majorHAnsi" w:hAnsiTheme="majorHAnsi"/>
          <w:b w:val="0"/>
          <w:sz w:val="22"/>
          <w:szCs w:val="22"/>
        </w:rPr>
        <w:t xml:space="preserve"> to </w:t>
      </w:r>
      <w:r w:rsidR="00A6043C" w:rsidRPr="00E3728F">
        <w:rPr>
          <w:rFonts w:asciiTheme="majorHAnsi" w:hAnsiTheme="majorHAnsi"/>
          <w:b w:val="0"/>
          <w:sz w:val="22"/>
          <w:szCs w:val="22"/>
        </w:rPr>
        <w:t>practice</w:t>
      </w:r>
      <w:r w:rsidRPr="00E3728F">
        <w:rPr>
          <w:rFonts w:asciiTheme="majorHAnsi" w:hAnsiTheme="majorHAnsi"/>
          <w:b w:val="0"/>
          <w:sz w:val="22"/>
          <w:szCs w:val="22"/>
        </w:rPr>
        <w:t xml:space="preserve"> love </w:t>
      </w:r>
      <w:r w:rsidRPr="00E3728F">
        <w:rPr>
          <w:rFonts w:asciiTheme="majorHAnsi" w:hAnsiTheme="majorHAnsi"/>
          <w:b w:val="0"/>
          <w:i/>
          <w:sz w:val="22"/>
          <w:szCs w:val="22"/>
        </w:rPr>
        <w:t xml:space="preserve">and </w:t>
      </w:r>
      <w:r w:rsidR="00A6043C" w:rsidRPr="00E3728F">
        <w:rPr>
          <w:rFonts w:asciiTheme="majorHAnsi" w:hAnsiTheme="majorHAnsi"/>
          <w:b w:val="0"/>
          <w:sz w:val="22"/>
          <w:szCs w:val="22"/>
        </w:rPr>
        <w:t xml:space="preserve">see </w:t>
      </w:r>
      <w:r w:rsidR="00084E03" w:rsidRPr="00E3728F">
        <w:rPr>
          <w:rFonts w:asciiTheme="majorHAnsi" w:hAnsiTheme="majorHAnsi"/>
          <w:b w:val="0"/>
          <w:sz w:val="22"/>
          <w:szCs w:val="22"/>
        </w:rPr>
        <w:t xml:space="preserve">color, not to pretend race isn’t </w:t>
      </w:r>
      <w:r w:rsidR="0093232E" w:rsidRPr="00E3728F">
        <w:rPr>
          <w:rFonts w:asciiTheme="majorHAnsi" w:hAnsiTheme="majorHAnsi"/>
          <w:b w:val="0"/>
          <w:sz w:val="22"/>
          <w:szCs w:val="22"/>
        </w:rPr>
        <w:t>there</w:t>
      </w:r>
      <w:r w:rsidR="00AD059E" w:rsidRPr="00E3728F">
        <w:rPr>
          <w:rFonts w:asciiTheme="majorHAnsi" w:hAnsiTheme="majorHAnsi"/>
          <w:b w:val="0"/>
          <w:sz w:val="22"/>
          <w:szCs w:val="22"/>
        </w:rPr>
        <w:t xml:space="preserve">. Indifference has replaced hostility. </w:t>
      </w:r>
    </w:p>
    <w:p w14:paraId="01BBE724" w14:textId="5BD39F7A" w:rsidR="0093232E" w:rsidRPr="00E3728F" w:rsidRDefault="00AA5938" w:rsidP="00A86AE1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E3728F">
        <w:rPr>
          <w:rFonts w:asciiTheme="majorHAnsi" w:hAnsiTheme="majorHAnsi"/>
          <w:sz w:val="22"/>
          <w:szCs w:val="22"/>
        </w:rPr>
        <w:t>War on Drugs</w:t>
      </w:r>
      <w:r w:rsidRPr="00E3728F">
        <w:rPr>
          <w:rFonts w:asciiTheme="majorHAnsi" w:hAnsiTheme="majorHAnsi"/>
          <w:b w:val="0"/>
          <w:sz w:val="22"/>
          <w:szCs w:val="22"/>
        </w:rPr>
        <w:t>.</w:t>
      </w:r>
      <w:r w:rsidR="00A86AE1" w:rsidRPr="00E3728F">
        <w:rPr>
          <w:rFonts w:asciiTheme="majorHAnsi" w:hAnsiTheme="majorHAnsi"/>
          <w:b w:val="0"/>
          <w:sz w:val="22"/>
          <w:szCs w:val="22"/>
        </w:rPr>
        <w:t xml:space="preserve"> </w:t>
      </w:r>
      <w:r w:rsidR="0093232E" w:rsidRPr="00E3728F">
        <w:rPr>
          <w:rFonts w:asciiTheme="majorHAnsi" w:hAnsiTheme="majorHAnsi"/>
          <w:b w:val="0"/>
          <w:sz w:val="22"/>
          <w:szCs w:val="22"/>
        </w:rPr>
        <w:t xml:space="preserve">Rising crime rates </w:t>
      </w:r>
      <w:r w:rsidR="007B10E2" w:rsidRPr="00E3728F">
        <w:rPr>
          <w:rFonts w:asciiTheme="majorHAnsi" w:hAnsiTheme="majorHAnsi"/>
          <w:b w:val="0"/>
          <w:sz w:val="22"/>
          <w:szCs w:val="22"/>
        </w:rPr>
        <w:t>don’t</w:t>
      </w:r>
      <w:r w:rsidR="0093232E" w:rsidRPr="00E3728F">
        <w:rPr>
          <w:rFonts w:asciiTheme="majorHAnsi" w:hAnsiTheme="majorHAnsi"/>
          <w:b w:val="0"/>
          <w:sz w:val="22"/>
          <w:szCs w:val="22"/>
        </w:rPr>
        <w:t xml:space="preserve"> explain t</w:t>
      </w:r>
      <w:r w:rsidR="00A86AE1" w:rsidRPr="00E3728F">
        <w:rPr>
          <w:rFonts w:asciiTheme="majorHAnsi" w:hAnsiTheme="majorHAnsi"/>
          <w:b w:val="0"/>
          <w:sz w:val="22"/>
          <w:szCs w:val="22"/>
        </w:rPr>
        <w:t xml:space="preserve">he jump in </w:t>
      </w:r>
      <w:r w:rsidR="004235C3" w:rsidRPr="00E3728F">
        <w:rPr>
          <w:rFonts w:asciiTheme="majorHAnsi" w:hAnsiTheme="majorHAnsi"/>
          <w:b w:val="0"/>
          <w:sz w:val="22"/>
          <w:szCs w:val="22"/>
        </w:rPr>
        <w:t xml:space="preserve">our </w:t>
      </w:r>
      <w:r w:rsidR="00A86AE1" w:rsidRPr="00E3728F">
        <w:rPr>
          <w:rFonts w:asciiTheme="majorHAnsi" w:hAnsiTheme="majorHAnsi"/>
          <w:b w:val="0"/>
          <w:sz w:val="22"/>
          <w:szCs w:val="22"/>
        </w:rPr>
        <w:t>prison population fr</w:t>
      </w:r>
      <w:r w:rsidR="0093232E" w:rsidRPr="00E3728F">
        <w:rPr>
          <w:rFonts w:asciiTheme="majorHAnsi" w:hAnsiTheme="majorHAnsi"/>
          <w:b w:val="0"/>
          <w:sz w:val="22"/>
          <w:szCs w:val="22"/>
        </w:rPr>
        <w:t xml:space="preserve">om 300,000 to over 2,200,000. But the War on Drugs, plagued by </w:t>
      </w:r>
      <w:r w:rsidR="0093232E" w:rsidRPr="00E3728F">
        <w:rPr>
          <w:rFonts w:asciiTheme="majorHAnsi" w:hAnsiTheme="majorHAnsi"/>
          <w:b w:val="0"/>
          <w:i/>
          <w:sz w:val="22"/>
          <w:szCs w:val="22"/>
        </w:rPr>
        <w:t>structural racism</w:t>
      </w:r>
      <w:r w:rsidR="0093232E" w:rsidRPr="00E3728F">
        <w:rPr>
          <w:rFonts w:asciiTheme="majorHAnsi" w:hAnsiTheme="majorHAnsi"/>
          <w:b w:val="0"/>
          <w:sz w:val="22"/>
          <w:szCs w:val="22"/>
        </w:rPr>
        <w:t xml:space="preserve">, </w:t>
      </w:r>
      <w:r w:rsidR="007B10E2" w:rsidRPr="00E3728F">
        <w:rPr>
          <w:rFonts w:asciiTheme="majorHAnsi" w:hAnsiTheme="majorHAnsi"/>
          <w:b w:val="0"/>
          <w:sz w:val="22"/>
          <w:szCs w:val="22"/>
        </w:rPr>
        <w:t>does</w:t>
      </w:r>
      <w:r w:rsidR="0093232E" w:rsidRPr="00E3728F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34AAEC4C" w14:textId="2F69642F" w:rsidR="00500321" w:rsidRPr="00E3728F" w:rsidRDefault="00500321" w:rsidP="00DB1B38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E3728F">
        <w:rPr>
          <w:rFonts w:asciiTheme="majorHAnsi" w:hAnsiTheme="majorHAnsi"/>
          <w:sz w:val="22"/>
          <w:szCs w:val="22"/>
        </w:rPr>
        <w:t>Rage</w:t>
      </w:r>
      <w:r w:rsidRPr="00E3728F">
        <w:rPr>
          <w:rFonts w:asciiTheme="majorHAnsi" w:hAnsiTheme="majorHAnsi"/>
          <w:b w:val="0"/>
          <w:sz w:val="22"/>
          <w:szCs w:val="22"/>
        </w:rPr>
        <w:t xml:space="preserve">. </w:t>
      </w:r>
      <w:r w:rsidR="00F64C99" w:rsidRPr="00E3728F">
        <w:rPr>
          <w:rFonts w:asciiTheme="majorHAnsi" w:hAnsiTheme="majorHAnsi"/>
          <w:b w:val="0"/>
          <w:sz w:val="22"/>
          <w:szCs w:val="22"/>
        </w:rPr>
        <w:t>Those wh</w:t>
      </w:r>
      <w:r w:rsidR="00515C95" w:rsidRPr="00E3728F">
        <w:rPr>
          <w:rFonts w:asciiTheme="majorHAnsi" w:hAnsiTheme="majorHAnsi"/>
          <w:b w:val="0"/>
          <w:sz w:val="22"/>
          <w:szCs w:val="22"/>
        </w:rPr>
        <w:t xml:space="preserve">o’ve endured incarceration </w:t>
      </w:r>
      <w:r w:rsidR="00F64C99" w:rsidRPr="00E3728F">
        <w:rPr>
          <w:rFonts w:asciiTheme="majorHAnsi" w:hAnsiTheme="majorHAnsi"/>
          <w:b w:val="0"/>
          <w:sz w:val="22"/>
          <w:szCs w:val="22"/>
        </w:rPr>
        <w:t xml:space="preserve">express rage. Alexander pleads with society not to </w:t>
      </w:r>
      <w:r w:rsidR="00D94FF4" w:rsidRPr="00E3728F">
        <w:rPr>
          <w:rFonts w:asciiTheme="majorHAnsi" w:hAnsiTheme="majorHAnsi"/>
          <w:b w:val="0"/>
          <w:sz w:val="22"/>
          <w:szCs w:val="22"/>
        </w:rPr>
        <w:t>douse it with “doubt, dismay, and disbelief</w:t>
      </w:r>
      <w:r w:rsidR="00F64C99" w:rsidRPr="00E3728F">
        <w:rPr>
          <w:rFonts w:asciiTheme="majorHAnsi" w:hAnsiTheme="majorHAnsi"/>
          <w:b w:val="0"/>
          <w:sz w:val="22"/>
          <w:szCs w:val="22"/>
        </w:rPr>
        <w:t>.</w:t>
      </w:r>
      <w:r w:rsidR="00D94FF4" w:rsidRPr="00E3728F">
        <w:rPr>
          <w:rFonts w:asciiTheme="majorHAnsi" w:hAnsiTheme="majorHAnsi"/>
          <w:b w:val="0"/>
          <w:sz w:val="22"/>
          <w:szCs w:val="22"/>
        </w:rPr>
        <w:t xml:space="preserve">” </w:t>
      </w:r>
    </w:p>
    <w:p w14:paraId="5B4636D7" w14:textId="77777777" w:rsidR="00DB1B38" w:rsidRPr="00E3728F" w:rsidRDefault="00DB1B38" w:rsidP="00DB1B38">
      <w:pPr>
        <w:pStyle w:val="ListParagraph"/>
        <w:rPr>
          <w:rFonts w:asciiTheme="majorHAnsi" w:hAnsiTheme="majorHAnsi"/>
          <w:b w:val="0"/>
          <w:sz w:val="22"/>
          <w:szCs w:val="22"/>
        </w:rPr>
      </w:pPr>
    </w:p>
    <w:p w14:paraId="2FB2CCF1" w14:textId="77777777" w:rsidR="00DB1B38" w:rsidRPr="00E3728F" w:rsidRDefault="00DB1B38" w:rsidP="00DB1B38">
      <w:pPr>
        <w:rPr>
          <w:rFonts w:asciiTheme="majorHAnsi" w:hAnsiTheme="majorHAnsi"/>
          <w:b w:val="0"/>
          <w:sz w:val="22"/>
          <w:szCs w:val="22"/>
        </w:rPr>
      </w:pPr>
    </w:p>
    <w:p w14:paraId="796D1689" w14:textId="77777777" w:rsidR="00DB1B38" w:rsidRPr="00E3728F" w:rsidRDefault="00DB1B38" w:rsidP="00DB1B38">
      <w:pPr>
        <w:rPr>
          <w:rFonts w:asciiTheme="majorHAnsi" w:hAnsiTheme="majorHAnsi"/>
          <w:b w:val="0"/>
          <w:sz w:val="22"/>
          <w:szCs w:val="22"/>
        </w:rPr>
      </w:pPr>
      <w:r w:rsidRPr="00E3728F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E3728F">
        <w:rPr>
          <w:rFonts w:asciiTheme="majorHAnsi" w:hAnsiTheme="majorHAnsi"/>
          <w:b w:val="0"/>
          <w:sz w:val="22"/>
          <w:szCs w:val="22"/>
        </w:rPr>
        <w:t>:</w:t>
      </w:r>
    </w:p>
    <w:p w14:paraId="69066F91" w14:textId="77777777" w:rsidR="00DB1B38" w:rsidRPr="00E3728F" w:rsidRDefault="00DB1B38" w:rsidP="00DB1B38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1AF4C724" w14:textId="48D41407" w:rsidR="00DA3E8D" w:rsidRPr="00E3728F" w:rsidRDefault="00DA3E8D" w:rsidP="00DA3E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E3728F">
        <w:rPr>
          <w:rFonts w:asciiTheme="majorHAnsi" w:hAnsiTheme="majorHAnsi" w:cs="Arial"/>
          <w:b w:val="0"/>
          <w:color w:val="1A1A1A"/>
          <w:sz w:val="22"/>
          <w:szCs w:val="22"/>
        </w:rPr>
        <w:t>What wa</w:t>
      </w:r>
      <w:r w:rsidR="0093232E" w:rsidRPr="00E3728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s the </w:t>
      </w:r>
      <w:r w:rsidR="00E32055" w:rsidRPr="00E3728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book’s </w:t>
      </w:r>
      <w:r w:rsidR="0093232E" w:rsidRPr="00E3728F">
        <w:rPr>
          <w:rFonts w:asciiTheme="majorHAnsi" w:hAnsiTheme="majorHAnsi" w:cs="Arial"/>
          <w:b w:val="0"/>
          <w:color w:val="1A1A1A"/>
          <w:sz w:val="22"/>
          <w:szCs w:val="22"/>
        </w:rPr>
        <w:t>most convincing argument</w:t>
      </w:r>
      <w:r w:rsidR="00D5191D" w:rsidRPr="00E3728F">
        <w:rPr>
          <w:rFonts w:asciiTheme="majorHAnsi" w:hAnsiTheme="majorHAnsi" w:cs="Arial"/>
          <w:b w:val="0"/>
          <w:color w:val="1A1A1A"/>
          <w:sz w:val="22"/>
          <w:szCs w:val="22"/>
        </w:rPr>
        <w:t>?</w:t>
      </w:r>
    </w:p>
    <w:p w14:paraId="36F2F9CC" w14:textId="7394518E" w:rsidR="00DB1B38" w:rsidRPr="00E3728F" w:rsidRDefault="002D0A52" w:rsidP="00DB1B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E3728F">
        <w:rPr>
          <w:rFonts w:asciiTheme="majorHAnsi" w:hAnsiTheme="majorHAnsi" w:cs="Arial"/>
          <w:b w:val="0"/>
          <w:color w:val="1A1A1A"/>
          <w:sz w:val="22"/>
          <w:szCs w:val="22"/>
        </w:rPr>
        <w:t>Alexa</w:t>
      </w:r>
      <w:r w:rsidR="00BF115E" w:rsidRPr="00E3728F">
        <w:rPr>
          <w:rFonts w:asciiTheme="majorHAnsi" w:hAnsiTheme="majorHAnsi" w:cs="Arial"/>
          <w:b w:val="0"/>
          <w:color w:val="1A1A1A"/>
          <w:sz w:val="22"/>
          <w:szCs w:val="22"/>
        </w:rPr>
        <w:t>nder several times mentions “</w:t>
      </w:r>
      <w:r w:rsidRPr="00E3728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education </w:t>
      </w:r>
      <w:r w:rsidR="00BF115E" w:rsidRPr="00E3728F">
        <w:rPr>
          <w:rFonts w:asciiTheme="majorHAnsi" w:hAnsiTheme="majorHAnsi" w:cs="Arial"/>
          <w:b w:val="0"/>
          <w:color w:val="1A1A1A"/>
          <w:sz w:val="22"/>
          <w:szCs w:val="22"/>
        </w:rPr>
        <w:t>inequity</w:t>
      </w:r>
      <w:r w:rsidRPr="00E3728F">
        <w:rPr>
          <w:rFonts w:asciiTheme="majorHAnsi" w:hAnsiTheme="majorHAnsi" w:cs="Arial"/>
          <w:b w:val="0"/>
          <w:color w:val="1A1A1A"/>
          <w:sz w:val="22"/>
          <w:szCs w:val="22"/>
        </w:rPr>
        <w:t>.</w:t>
      </w:r>
      <w:r w:rsidR="00BF115E" w:rsidRPr="00E3728F">
        <w:rPr>
          <w:rFonts w:asciiTheme="majorHAnsi" w:hAnsiTheme="majorHAnsi" w:cs="Arial"/>
          <w:b w:val="0"/>
          <w:color w:val="1A1A1A"/>
          <w:sz w:val="22"/>
          <w:szCs w:val="22"/>
        </w:rPr>
        <w:t>”</w:t>
      </w:r>
      <w:r w:rsidRPr="00E3728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What is this, and how does it </w:t>
      </w:r>
      <w:r w:rsidRPr="00E3728F">
        <w:rPr>
          <w:rFonts w:asciiTheme="majorHAnsi" w:hAnsiTheme="majorHAnsi" w:cs="Arial"/>
          <w:b w:val="0"/>
          <w:color w:val="1A1A1A"/>
          <w:sz w:val="22"/>
          <w:szCs w:val="22"/>
        </w:rPr>
        <w:lastRenderedPageBreak/>
        <w:t>relate to the book?</w:t>
      </w:r>
    </w:p>
    <w:p w14:paraId="3FC4D948" w14:textId="5E452721" w:rsidR="00477289" w:rsidRPr="00E3728F" w:rsidRDefault="00477289" w:rsidP="00DB1B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E3728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What is the psychology behind the conscious </w:t>
      </w:r>
      <w:r w:rsidR="0093232E" w:rsidRPr="00E3728F">
        <w:rPr>
          <w:rFonts w:asciiTheme="majorHAnsi" w:hAnsiTheme="majorHAnsi" w:cs="Arial"/>
          <w:b w:val="0"/>
          <w:color w:val="1A1A1A"/>
          <w:sz w:val="22"/>
          <w:szCs w:val="22"/>
        </w:rPr>
        <w:t>embrace</w:t>
      </w:r>
      <w:r w:rsidRPr="00E3728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of criminality and rebellion </w:t>
      </w:r>
      <w:r w:rsidR="0093232E" w:rsidRPr="00E3728F">
        <w:rPr>
          <w:rFonts w:asciiTheme="majorHAnsi" w:hAnsiTheme="majorHAnsi" w:cs="Arial"/>
          <w:b w:val="0"/>
          <w:color w:val="1A1A1A"/>
          <w:sz w:val="22"/>
          <w:szCs w:val="22"/>
        </w:rPr>
        <w:t>by</w:t>
      </w:r>
      <w:r w:rsidRPr="00E3728F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some black youth? </w:t>
      </w:r>
    </w:p>
    <w:p w14:paraId="2FE1DAAD" w14:textId="61E1F146" w:rsidR="00BA668C" w:rsidRPr="00E3728F" w:rsidRDefault="00BA668C" w:rsidP="00DB1B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E3728F">
        <w:rPr>
          <w:rFonts w:asciiTheme="majorHAnsi" w:hAnsiTheme="majorHAnsi" w:cs="Arial"/>
          <w:b w:val="0"/>
          <w:color w:val="1A1A1A"/>
          <w:sz w:val="22"/>
          <w:szCs w:val="22"/>
        </w:rPr>
        <w:t>Do you agree that the “prosecutor is the most powerful law enforcement official”?</w:t>
      </w:r>
    </w:p>
    <w:p w14:paraId="0A19CFD7" w14:textId="2D3DC04E" w:rsidR="00FF0339" w:rsidRPr="00E3728F" w:rsidRDefault="002D0A52" w:rsidP="00DB1B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E3728F">
        <w:rPr>
          <w:rFonts w:asciiTheme="majorHAnsi" w:hAnsiTheme="majorHAnsi" w:cs="Calibri"/>
          <w:b w:val="0"/>
          <w:sz w:val="22"/>
          <w:szCs w:val="22"/>
        </w:rPr>
        <w:t>Should the United States decriminalize marijuana?</w:t>
      </w:r>
    </w:p>
    <w:p w14:paraId="052C7E08" w14:textId="1B20CBC5" w:rsidR="00AA5938" w:rsidRPr="00E3728F" w:rsidRDefault="00477700" w:rsidP="00DB1B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E3728F">
        <w:rPr>
          <w:rFonts w:asciiTheme="majorHAnsi" w:hAnsiTheme="majorHAnsi" w:cs="Calibri"/>
          <w:b w:val="0"/>
          <w:sz w:val="22"/>
          <w:szCs w:val="22"/>
        </w:rPr>
        <w:t>Discuss</w:t>
      </w:r>
      <w:r w:rsidR="002D0A52" w:rsidRPr="00E3728F">
        <w:rPr>
          <w:rFonts w:asciiTheme="majorHAnsi" w:hAnsiTheme="majorHAnsi" w:cs="Calibri"/>
          <w:b w:val="0"/>
          <w:sz w:val="22"/>
          <w:szCs w:val="22"/>
        </w:rPr>
        <w:t xml:space="preserve"> how each stage of t</w:t>
      </w:r>
      <w:r w:rsidR="00F04403" w:rsidRPr="00E3728F">
        <w:rPr>
          <w:rFonts w:asciiTheme="majorHAnsi" w:hAnsiTheme="majorHAnsi" w:cs="Calibri"/>
          <w:b w:val="0"/>
          <w:sz w:val="22"/>
          <w:szCs w:val="22"/>
        </w:rPr>
        <w:t xml:space="preserve">he </w:t>
      </w:r>
      <w:r w:rsidR="0093232E" w:rsidRPr="00E3728F">
        <w:rPr>
          <w:rFonts w:asciiTheme="majorHAnsi" w:hAnsiTheme="majorHAnsi" w:cs="Calibri"/>
          <w:b w:val="0"/>
          <w:sz w:val="22"/>
          <w:szCs w:val="22"/>
        </w:rPr>
        <w:t>criminal justice system creates</w:t>
      </w:r>
      <w:r w:rsidR="00F04403" w:rsidRPr="00E3728F">
        <w:rPr>
          <w:rFonts w:asciiTheme="majorHAnsi" w:hAnsiTheme="majorHAnsi" w:cs="Calibri"/>
          <w:b w:val="0"/>
          <w:sz w:val="22"/>
          <w:szCs w:val="22"/>
        </w:rPr>
        <w:t xml:space="preserve"> an undercaste: the arrest, prosecution/sentencing, i</w:t>
      </w:r>
      <w:r w:rsidR="00AA5938" w:rsidRPr="00E3728F">
        <w:rPr>
          <w:rFonts w:asciiTheme="majorHAnsi" w:hAnsiTheme="majorHAnsi" w:cs="Calibri"/>
          <w:b w:val="0"/>
          <w:sz w:val="22"/>
          <w:szCs w:val="22"/>
        </w:rPr>
        <w:t xml:space="preserve">ncarceration, </w:t>
      </w:r>
      <w:r w:rsidR="00F04403" w:rsidRPr="00E3728F">
        <w:rPr>
          <w:rFonts w:asciiTheme="majorHAnsi" w:hAnsiTheme="majorHAnsi" w:cs="Calibri"/>
          <w:b w:val="0"/>
          <w:sz w:val="22"/>
          <w:szCs w:val="22"/>
        </w:rPr>
        <w:t>and r</w:t>
      </w:r>
      <w:r w:rsidR="00AA5938" w:rsidRPr="00E3728F">
        <w:rPr>
          <w:rFonts w:asciiTheme="majorHAnsi" w:hAnsiTheme="majorHAnsi" w:cs="Calibri"/>
          <w:b w:val="0"/>
          <w:sz w:val="22"/>
          <w:szCs w:val="22"/>
        </w:rPr>
        <w:t>elease</w:t>
      </w:r>
      <w:r w:rsidR="00D5191D" w:rsidRPr="00E3728F">
        <w:rPr>
          <w:rFonts w:asciiTheme="majorHAnsi" w:hAnsiTheme="majorHAnsi" w:cs="Calibri"/>
          <w:b w:val="0"/>
          <w:sz w:val="22"/>
          <w:szCs w:val="22"/>
        </w:rPr>
        <w:t>.</w:t>
      </w:r>
    </w:p>
    <w:p w14:paraId="230E7C53" w14:textId="0CAFE7DE" w:rsidR="00AA5938" w:rsidRPr="00E3728F" w:rsidRDefault="00AA5938" w:rsidP="00DB1B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E3728F">
        <w:rPr>
          <w:rFonts w:asciiTheme="majorHAnsi" w:hAnsiTheme="majorHAnsi" w:cs="Calibri"/>
          <w:b w:val="0"/>
          <w:sz w:val="22"/>
          <w:szCs w:val="22"/>
        </w:rPr>
        <w:t>Guilt should not be the final response to this book. What should?</w:t>
      </w:r>
    </w:p>
    <w:p w14:paraId="373E6A67" w14:textId="5D0905FB" w:rsidR="009F20CA" w:rsidRPr="00E3728F" w:rsidRDefault="009F20CA" w:rsidP="00DB1B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E3728F">
        <w:rPr>
          <w:rFonts w:asciiTheme="majorHAnsi" w:hAnsiTheme="majorHAnsi" w:cs="Calibri"/>
          <w:b w:val="0"/>
          <w:sz w:val="22"/>
          <w:szCs w:val="22"/>
        </w:rPr>
        <w:t>“Screwing up…is part of what makes us human.” Is this true?</w:t>
      </w:r>
    </w:p>
    <w:p w14:paraId="28E4FB43" w14:textId="3921F3C7" w:rsidR="009C6C0F" w:rsidRPr="00E3728F" w:rsidRDefault="00F04403" w:rsidP="00DB1B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E3728F">
        <w:rPr>
          <w:rFonts w:asciiTheme="majorHAnsi" w:hAnsiTheme="majorHAnsi" w:cs="Calibri"/>
          <w:b w:val="0"/>
          <w:sz w:val="22"/>
          <w:szCs w:val="22"/>
        </w:rPr>
        <w:t>Where does p</w:t>
      </w:r>
      <w:r w:rsidR="009C6C0F" w:rsidRPr="00E3728F">
        <w:rPr>
          <w:rFonts w:asciiTheme="majorHAnsi" w:hAnsiTheme="majorHAnsi" w:cs="Calibri"/>
          <w:b w:val="0"/>
          <w:sz w:val="22"/>
          <w:szCs w:val="22"/>
        </w:rPr>
        <w:t xml:space="preserve">ersonal responsibility </w:t>
      </w:r>
      <w:r w:rsidRPr="00E3728F">
        <w:rPr>
          <w:rFonts w:asciiTheme="majorHAnsi" w:hAnsiTheme="majorHAnsi" w:cs="Calibri"/>
          <w:b w:val="0"/>
          <w:sz w:val="22"/>
          <w:szCs w:val="22"/>
        </w:rPr>
        <w:t>play a role? Does Alexander acknowledge this?</w:t>
      </w:r>
    </w:p>
    <w:p w14:paraId="3A11B4D6" w14:textId="59ADC610" w:rsidR="000004E0" w:rsidRPr="00E3728F" w:rsidRDefault="002F48E1" w:rsidP="00084E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E3728F">
        <w:rPr>
          <w:rFonts w:asciiTheme="majorHAnsi" w:hAnsiTheme="majorHAnsi" w:cs="Calibri"/>
          <w:b w:val="0"/>
          <w:sz w:val="22"/>
          <w:szCs w:val="22"/>
        </w:rPr>
        <w:t>Drug offenders make up only a minority of the prison population</w:t>
      </w:r>
      <w:r w:rsidR="009B2E83" w:rsidRPr="00E3728F">
        <w:rPr>
          <w:rFonts w:asciiTheme="majorHAnsi" w:hAnsiTheme="majorHAnsi" w:cs="Calibri"/>
          <w:b w:val="0"/>
          <w:sz w:val="22"/>
          <w:szCs w:val="22"/>
        </w:rPr>
        <w:t xml:space="preserve"> (about 25 percent)</w:t>
      </w:r>
      <w:r w:rsidRPr="00E3728F">
        <w:rPr>
          <w:rFonts w:asciiTheme="majorHAnsi" w:hAnsiTheme="majorHAnsi" w:cs="Calibri"/>
          <w:b w:val="0"/>
          <w:sz w:val="22"/>
          <w:szCs w:val="22"/>
        </w:rPr>
        <w:t xml:space="preserve">. Does Alexander ignore the violent offenders? </w:t>
      </w:r>
      <w:r w:rsidR="0050742F" w:rsidRPr="00E3728F">
        <w:rPr>
          <w:rFonts w:asciiTheme="majorHAnsi" w:hAnsiTheme="majorHAnsi" w:cs="Calibri"/>
          <w:b w:val="0"/>
          <w:sz w:val="22"/>
          <w:szCs w:val="22"/>
        </w:rPr>
        <w:t>Regarding this book, P</w:t>
      </w:r>
      <w:r w:rsidR="009B2E83" w:rsidRPr="00E3728F">
        <w:rPr>
          <w:rFonts w:asciiTheme="majorHAnsi" w:hAnsiTheme="majorHAnsi" w:cs="Calibri"/>
          <w:b w:val="0"/>
          <w:sz w:val="22"/>
          <w:szCs w:val="22"/>
        </w:rPr>
        <w:t xml:space="preserve">rofessor James Forman </w:t>
      </w:r>
      <w:bookmarkEnd w:id="12"/>
      <w:bookmarkEnd w:id="13"/>
      <w:r w:rsidR="00887EEE" w:rsidRPr="00E3728F">
        <w:rPr>
          <w:rFonts w:asciiTheme="majorHAnsi" w:hAnsiTheme="majorHAnsi" w:cs="Calibri"/>
          <w:b w:val="0"/>
          <w:sz w:val="22"/>
          <w:szCs w:val="22"/>
        </w:rPr>
        <w:t>writes</w:t>
      </w:r>
      <w:r w:rsidR="009B2E83" w:rsidRPr="00E3728F">
        <w:rPr>
          <w:rFonts w:asciiTheme="majorHAnsi" w:hAnsiTheme="majorHAnsi" w:cs="Calibri"/>
          <w:b w:val="0"/>
          <w:sz w:val="22"/>
          <w:szCs w:val="22"/>
        </w:rPr>
        <w:t xml:space="preserve">, </w:t>
      </w:r>
      <w:r w:rsidR="0059262F" w:rsidRPr="00E3728F">
        <w:rPr>
          <w:rFonts w:asciiTheme="majorHAnsi" w:hAnsiTheme="majorHAnsi" w:cs="Georgia"/>
          <w:b w:val="0"/>
          <w:color w:val="262626"/>
          <w:sz w:val="22"/>
          <w:szCs w:val="22"/>
        </w:rPr>
        <w:t>“Even if every single one of these drug off</w:t>
      </w:r>
      <w:r w:rsidR="009B2E83" w:rsidRPr="00E3728F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enders were released tomorrow, </w:t>
      </w:r>
      <w:r w:rsidR="0059262F" w:rsidRPr="00E3728F">
        <w:rPr>
          <w:rFonts w:asciiTheme="majorHAnsi" w:hAnsiTheme="majorHAnsi" w:cs="Georgia"/>
          <w:b w:val="0"/>
          <w:color w:val="262626"/>
          <w:sz w:val="22"/>
          <w:szCs w:val="22"/>
        </w:rPr>
        <w:t>the United States would still have the world’s largest prison system.”</w:t>
      </w:r>
    </w:p>
    <w:sectPr w:rsidR="000004E0" w:rsidRPr="00E3728F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04A7" w14:textId="77777777" w:rsidR="000369D4" w:rsidRDefault="000369D4" w:rsidP="00DB1B38">
      <w:r>
        <w:separator/>
      </w:r>
    </w:p>
  </w:endnote>
  <w:endnote w:type="continuationSeparator" w:id="0">
    <w:p w14:paraId="67D643F7" w14:textId="77777777" w:rsidR="000369D4" w:rsidRDefault="000369D4" w:rsidP="00DB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5E337" w14:textId="77777777" w:rsidR="000369D4" w:rsidRDefault="000369D4" w:rsidP="00DB1B38">
      <w:r>
        <w:separator/>
      </w:r>
    </w:p>
  </w:footnote>
  <w:footnote w:type="continuationSeparator" w:id="0">
    <w:p w14:paraId="0301550C" w14:textId="77777777" w:rsidR="000369D4" w:rsidRDefault="000369D4" w:rsidP="00DB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38"/>
    <w:rsid w:val="000004E0"/>
    <w:rsid w:val="000369D4"/>
    <w:rsid w:val="00073315"/>
    <w:rsid w:val="00084E03"/>
    <w:rsid w:val="00094D56"/>
    <w:rsid w:val="000F3870"/>
    <w:rsid w:val="001728D8"/>
    <w:rsid w:val="001A6A75"/>
    <w:rsid w:val="001E624B"/>
    <w:rsid w:val="002A1783"/>
    <w:rsid w:val="002B54EC"/>
    <w:rsid w:val="002D0A52"/>
    <w:rsid w:val="002E6030"/>
    <w:rsid w:val="002F48E1"/>
    <w:rsid w:val="003414C6"/>
    <w:rsid w:val="003F1983"/>
    <w:rsid w:val="004235C3"/>
    <w:rsid w:val="00454DE4"/>
    <w:rsid w:val="00477289"/>
    <w:rsid w:val="00477700"/>
    <w:rsid w:val="004B0118"/>
    <w:rsid w:val="00500321"/>
    <w:rsid w:val="0050742F"/>
    <w:rsid w:val="00515C95"/>
    <w:rsid w:val="00526E42"/>
    <w:rsid w:val="0059262F"/>
    <w:rsid w:val="005C0F26"/>
    <w:rsid w:val="00724736"/>
    <w:rsid w:val="00795358"/>
    <w:rsid w:val="007B10E2"/>
    <w:rsid w:val="00887EEE"/>
    <w:rsid w:val="008901DE"/>
    <w:rsid w:val="0093232E"/>
    <w:rsid w:val="00992D1C"/>
    <w:rsid w:val="009B2E83"/>
    <w:rsid w:val="009C6C0F"/>
    <w:rsid w:val="009F20CA"/>
    <w:rsid w:val="00A6043C"/>
    <w:rsid w:val="00A86AE1"/>
    <w:rsid w:val="00AA5938"/>
    <w:rsid w:val="00AD059E"/>
    <w:rsid w:val="00BA668C"/>
    <w:rsid w:val="00BF115E"/>
    <w:rsid w:val="00CD408D"/>
    <w:rsid w:val="00D5191D"/>
    <w:rsid w:val="00D94FF4"/>
    <w:rsid w:val="00DA3E8D"/>
    <w:rsid w:val="00DB1B38"/>
    <w:rsid w:val="00E32055"/>
    <w:rsid w:val="00E3728F"/>
    <w:rsid w:val="00E53606"/>
    <w:rsid w:val="00E60409"/>
    <w:rsid w:val="00EC5F5E"/>
    <w:rsid w:val="00F04403"/>
    <w:rsid w:val="00F64C99"/>
    <w:rsid w:val="00F81C5C"/>
    <w:rsid w:val="00FA1C6C"/>
    <w:rsid w:val="00FD0F85"/>
    <w:rsid w:val="00FF03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F5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8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B38"/>
    <w:rPr>
      <w:color w:val="0000FF" w:themeColor="hyperlink"/>
      <w:u w:val="single"/>
    </w:rPr>
  </w:style>
  <w:style w:type="paragraph" w:customStyle="1" w:styleId="Body1">
    <w:name w:val="Body 1"/>
    <w:rsid w:val="00DB1B38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1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B38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DB1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B38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8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8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B38"/>
    <w:rPr>
      <w:color w:val="0000FF" w:themeColor="hyperlink"/>
      <w:u w:val="single"/>
    </w:rPr>
  </w:style>
  <w:style w:type="paragraph" w:customStyle="1" w:styleId="Body1">
    <w:name w:val="Body 1"/>
    <w:rsid w:val="00DB1B38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1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B38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DB1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B38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8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New-Jim-Crow-Incarceration-Colorblindness/dp/1595586431/ref=sr_1_1?ie=UTF8&amp;qid=1434035945&amp;sr=8-1&amp;keywords=the+new+Jim+c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2015-06-18T19:36:00Z</dcterms:created>
  <dcterms:modified xsi:type="dcterms:W3CDTF">2015-06-18T19:36:00Z</dcterms:modified>
</cp:coreProperties>
</file>