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ED00" w14:textId="0A3E44DB" w:rsidR="00176BCC" w:rsidRPr="00886346" w:rsidRDefault="00886346" w:rsidP="00886346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r w:rsidRPr="00886346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E42FBF" wp14:editId="30BCAF80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721485" cy="2858770"/>
            <wp:effectExtent l="0" t="0" r="0" b="0"/>
            <wp:wrapSquare wrapText="bothSides"/>
            <wp:docPr id="1" name="Picture 1" descr="81cJChEQj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JChEQj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346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 </w:t>
      </w:r>
      <w:r w:rsidR="00176BCC" w:rsidRPr="00886346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The </w:t>
      </w:r>
      <w:bookmarkStart w:id="2" w:name="_GoBack"/>
      <w:bookmarkEnd w:id="2"/>
      <w:r w:rsidR="00176BCC" w:rsidRPr="00886346">
        <w:rPr>
          <w:rFonts w:asciiTheme="majorHAnsi" w:hAnsiTheme="majorHAnsi"/>
          <w:i/>
          <w:smallCaps/>
          <w:color w:val="auto"/>
          <w:sz w:val="22"/>
          <w:szCs w:val="22"/>
        </w:rPr>
        <w:t>Giver</w:t>
      </w:r>
    </w:p>
    <w:p w14:paraId="5B6E0618" w14:textId="77777777" w:rsidR="00176BCC" w:rsidRPr="00886346" w:rsidRDefault="00176BCC" w:rsidP="00886346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26ECB28B" w14:textId="77777777" w:rsidR="00176BCC" w:rsidRPr="00886346" w:rsidRDefault="00004111" w:rsidP="00886346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886346">
        <w:rPr>
          <w:rFonts w:asciiTheme="majorHAnsi" w:hAnsiTheme="majorHAnsi"/>
          <w:color w:val="auto"/>
          <w:sz w:val="22"/>
          <w:szCs w:val="22"/>
        </w:rPr>
        <w:t>Lois Lowry</w:t>
      </w:r>
      <w:r w:rsidR="00176BCC" w:rsidRPr="00886346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proofErr w:type="gramStart"/>
        <w:r w:rsidRPr="00886346">
          <w:rPr>
            <w:rStyle w:val="Hyperlink"/>
            <w:rFonts w:asciiTheme="majorHAnsi" w:hAnsiTheme="majorHAnsi"/>
            <w:i/>
            <w:sz w:val="22"/>
            <w:szCs w:val="22"/>
          </w:rPr>
          <w:t>The</w:t>
        </w:r>
        <w:proofErr w:type="gramEnd"/>
        <w:r w:rsidRPr="00886346">
          <w:rPr>
            <w:rStyle w:val="Hyperlink"/>
            <w:rFonts w:asciiTheme="majorHAnsi" w:hAnsiTheme="majorHAnsi"/>
            <w:i/>
            <w:sz w:val="22"/>
            <w:szCs w:val="22"/>
          </w:rPr>
          <w:t xml:space="preserve"> Giver</w:t>
        </w:r>
      </w:hyperlink>
      <w:r w:rsidR="00176BCC" w:rsidRPr="00886346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="00176BCC" w:rsidRPr="00886346">
        <w:rPr>
          <w:rFonts w:asciiTheme="majorHAnsi" w:hAnsiTheme="majorHAnsi"/>
          <w:color w:val="auto"/>
          <w:sz w:val="22"/>
          <w:szCs w:val="22"/>
        </w:rPr>
        <w:t>(</w:t>
      </w:r>
      <w:r w:rsidRPr="00886346">
        <w:rPr>
          <w:rFonts w:asciiTheme="majorHAnsi" w:hAnsiTheme="majorHAnsi"/>
          <w:color w:val="auto"/>
          <w:sz w:val="22"/>
          <w:szCs w:val="22"/>
        </w:rPr>
        <w:t>Boston: Houghton Mifflin, 1993</w:t>
      </w:r>
      <w:r w:rsidR="00176BCC" w:rsidRPr="00886346">
        <w:rPr>
          <w:rFonts w:asciiTheme="majorHAnsi" w:hAnsiTheme="majorHAnsi"/>
          <w:color w:val="auto"/>
          <w:sz w:val="22"/>
          <w:szCs w:val="22"/>
        </w:rPr>
        <w:t>)</w:t>
      </w:r>
    </w:p>
    <w:p w14:paraId="618A4095" w14:textId="77777777" w:rsidR="00176BCC" w:rsidRPr="00886346" w:rsidRDefault="00176BCC" w:rsidP="00886346">
      <w:pPr>
        <w:pStyle w:val="Body1"/>
        <w:rPr>
          <w:rFonts w:asciiTheme="majorHAnsi" w:hAnsiTheme="majorHAnsi"/>
          <w:i/>
          <w:color w:val="auto"/>
          <w:sz w:val="22"/>
          <w:szCs w:val="22"/>
        </w:rPr>
      </w:pPr>
    </w:p>
    <w:p w14:paraId="0FDC75EA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17A4470F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886346">
        <w:rPr>
          <w:rFonts w:asciiTheme="majorHAnsi" w:hAnsiTheme="majorHAnsi"/>
          <w:b w:val="0"/>
          <w:sz w:val="22"/>
          <w:szCs w:val="22"/>
        </w:rPr>
        <w:t>:</w:t>
      </w:r>
    </w:p>
    <w:p w14:paraId="1446D502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7C6656EF" w14:textId="7A8A804C" w:rsidR="00176BCC" w:rsidRPr="00886346" w:rsidRDefault="00D4369B" w:rsidP="00886346">
      <w:p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Jonas lives i</w:t>
      </w:r>
      <w:r w:rsidR="00004F4A" w:rsidRPr="00886346">
        <w:rPr>
          <w:rFonts w:asciiTheme="majorHAnsi" w:hAnsiTheme="majorHAnsi"/>
          <w:b w:val="0"/>
          <w:sz w:val="22"/>
          <w:szCs w:val="22"/>
        </w:rPr>
        <w:t>n a society where pain has been eliminated.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Marriages</w:t>
      </w:r>
      <w:r w:rsidR="000F6BCD" w:rsidRPr="00886346">
        <w:rPr>
          <w:rFonts w:asciiTheme="majorHAnsi" w:hAnsiTheme="majorHAnsi"/>
          <w:b w:val="0"/>
          <w:sz w:val="22"/>
          <w:szCs w:val="22"/>
        </w:rPr>
        <w:t xml:space="preserve"> are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arranged and couples</w:t>
      </w:r>
      <w:r w:rsidR="000F6BCD" w:rsidRPr="00886346">
        <w:rPr>
          <w:rFonts w:asciiTheme="majorHAnsi" w:hAnsiTheme="majorHAnsi"/>
          <w:b w:val="0"/>
          <w:sz w:val="22"/>
          <w:szCs w:val="22"/>
        </w:rPr>
        <w:t xml:space="preserve">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are</w:t>
      </w:r>
      <w:r w:rsidR="000F6BCD" w:rsidRPr="00886346">
        <w:rPr>
          <w:rFonts w:asciiTheme="majorHAnsi" w:hAnsiTheme="majorHAnsi"/>
          <w:b w:val="0"/>
          <w:sz w:val="22"/>
          <w:szCs w:val="22"/>
        </w:rPr>
        <w:t xml:space="preserve"> provided 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with </w:t>
      </w:r>
      <w:r w:rsidR="00174576" w:rsidRPr="00886346">
        <w:rPr>
          <w:rFonts w:asciiTheme="majorHAnsi" w:hAnsiTheme="majorHAnsi"/>
          <w:b w:val="0"/>
          <w:sz w:val="22"/>
          <w:szCs w:val="22"/>
        </w:rPr>
        <w:t>children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; careers are assigned; the elderly are “released.” </w:t>
      </w:r>
      <w:r w:rsidR="00AF642F" w:rsidRPr="00886346">
        <w:rPr>
          <w:rFonts w:asciiTheme="majorHAnsi" w:hAnsiTheme="majorHAnsi"/>
          <w:b w:val="0"/>
          <w:sz w:val="22"/>
          <w:szCs w:val="22"/>
        </w:rPr>
        <w:t>There is no t</w:t>
      </w:r>
      <w:r w:rsidR="00174576" w:rsidRPr="00886346">
        <w:rPr>
          <w:rFonts w:asciiTheme="majorHAnsi" w:hAnsiTheme="majorHAnsi"/>
          <w:b w:val="0"/>
          <w:sz w:val="22"/>
          <w:szCs w:val="22"/>
        </w:rPr>
        <w:t>errain or alteration in climate</w:t>
      </w:r>
      <w:r w:rsidR="00AF642F" w:rsidRPr="00886346">
        <w:rPr>
          <w:rFonts w:asciiTheme="majorHAnsi" w:hAnsiTheme="majorHAnsi"/>
          <w:b w:val="0"/>
          <w:sz w:val="22"/>
          <w:szCs w:val="22"/>
        </w:rPr>
        <w:t xml:space="preserve">.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Jonas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does not question the logic of this world until at his twelfth birthday he is chosen as the society’s next Receiver of Memory. His training demands that he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take on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memories of deep happiness—snow, hills, holidays—but </w:t>
      </w:r>
      <w:r w:rsidR="00AF642F" w:rsidRPr="00886346">
        <w:rPr>
          <w:rFonts w:asciiTheme="majorHAnsi" w:hAnsiTheme="majorHAnsi"/>
          <w:b w:val="0"/>
          <w:sz w:val="22"/>
          <w:szCs w:val="22"/>
        </w:rPr>
        <w:t xml:space="preserve">also of death, war, and pain. </w:t>
      </w:r>
      <w:r w:rsidR="002E5ADB" w:rsidRPr="00886346">
        <w:rPr>
          <w:rFonts w:asciiTheme="majorHAnsi" w:hAnsiTheme="majorHAnsi"/>
          <w:b w:val="0"/>
          <w:sz w:val="22"/>
          <w:szCs w:val="22"/>
        </w:rPr>
        <w:t xml:space="preserve">He is also allowed to lie. </w:t>
      </w:r>
      <w:r w:rsidR="0047635C" w:rsidRPr="00886346">
        <w:rPr>
          <w:rFonts w:asciiTheme="majorHAnsi" w:hAnsiTheme="majorHAnsi"/>
          <w:b w:val="0"/>
          <w:sz w:val="22"/>
          <w:szCs w:val="22"/>
        </w:rPr>
        <w:t>While Jonas’s world lack</w:t>
      </w:r>
      <w:r w:rsidR="00174576" w:rsidRPr="00886346">
        <w:rPr>
          <w:rFonts w:asciiTheme="majorHAnsi" w:hAnsiTheme="majorHAnsi"/>
          <w:b w:val="0"/>
          <w:sz w:val="22"/>
          <w:szCs w:val="22"/>
        </w:rPr>
        <w:t>s</w:t>
      </w:r>
      <w:r w:rsidR="0047635C" w:rsidRPr="00886346">
        <w:rPr>
          <w:rFonts w:asciiTheme="majorHAnsi" w:hAnsiTheme="majorHAnsi"/>
          <w:b w:val="0"/>
          <w:sz w:val="22"/>
          <w:szCs w:val="22"/>
        </w:rPr>
        <w:t xml:space="preserve"> poverty, divorce, and pain</w:t>
      </w:r>
      <w:r w:rsidRPr="00886346">
        <w:rPr>
          <w:rFonts w:asciiTheme="majorHAnsi" w:hAnsiTheme="majorHAnsi"/>
          <w:b w:val="0"/>
          <w:sz w:val="22"/>
          <w:szCs w:val="22"/>
        </w:rPr>
        <w:t>, it</w:t>
      </w:r>
      <w:r w:rsidR="0047635C" w:rsidRPr="00886346">
        <w:rPr>
          <w:rFonts w:asciiTheme="majorHAnsi" w:hAnsiTheme="majorHAnsi"/>
          <w:b w:val="0"/>
          <w:sz w:val="22"/>
          <w:szCs w:val="22"/>
        </w:rPr>
        <w:t xml:space="preserve"> also </w:t>
      </w:r>
      <w:r w:rsidR="00174576" w:rsidRPr="00886346">
        <w:rPr>
          <w:rFonts w:asciiTheme="majorHAnsi" w:hAnsiTheme="majorHAnsi"/>
          <w:b w:val="0"/>
          <w:sz w:val="22"/>
          <w:szCs w:val="22"/>
        </w:rPr>
        <w:t>is without honesty, choice</w:t>
      </w:r>
      <w:r w:rsidR="00B75070" w:rsidRPr="00886346">
        <w:rPr>
          <w:rFonts w:asciiTheme="majorHAnsi" w:hAnsiTheme="majorHAnsi"/>
          <w:b w:val="0"/>
          <w:sz w:val="22"/>
          <w:szCs w:val="22"/>
        </w:rPr>
        <w:t>, music, or love</w:t>
      </w:r>
      <w:r w:rsidR="0047635C" w:rsidRPr="00886346">
        <w:rPr>
          <w:rFonts w:asciiTheme="majorHAnsi" w:hAnsiTheme="majorHAnsi"/>
          <w:b w:val="0"/>
          <w:sz w:val="22"/>
          <w:szCs w:val="22"/>
        </w:rPr>
        <w:t xml:space="preserve">. 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Lois Lowry, author of </w:t>
      </w:r>
      <w:r w:rsidRPr="00886346">
        <w:rPr>
          <w:rFonts w:asciiTheme="majorHAnsi" w:hAnsiTheme="majorHAnsi"/>
          <w:b w:val="0"/>
          <w:i/>
          <w:sz w:val="22"/>
          <w:szCs w:val="22"/>
        </w:rPr>
        <w:t xml:space="preserve">Number the Stars, </w:t>
      </w:r>
      <w:r w:rsidRPr="00886346">
        <w:rPr>
          <w:rFonts w:asciiTheme="majorHAnsi" w:hAnsiTheme="majorHAnsi"/>
          <w:b w:val="0"/>
          <w:sz w:val="22"/>
          <w:szCs w:val="22"/>
        </w:rPr>
        <w:t>w</w:t>
      </w:r>
      <w:r w:rsidR="00FD2AB2" w:rsidRPr="00886346">
        <w:rPr>
          <w:rFonts w:asciiTheme="majorHAnsi" w:hAnsiTheme="majorHAnsi"/>
          <w:b w:val="0"/>
          <w:sz w:val="22"/>
          <w:szCs w:val="22"/>
        </w:rPr>
        <w:t>on the 1994 Newbe</w:t>
      </w:r>
      <w:r w:rsidR="000309DD" w:rsidRPr="00886346">
        <w:rPr>
          <w:rFonts w:asciiTheme="majorHAnsi" w:hAnsiTheme="majorHAnsi"/>
          <w:b w:val="0"/>
          <w:sz w:val="22"/>
          <w:szCs w:val="22"/>
        </w:rPr>
        <w:t xml:space="preserve">ry Medal 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for </w:t>
      </w:r>
      <w:r w:rsidRPr="00886346">
        <w:rPr>
          <w:rFonts w:asciiTheme="majorHAnsi" w:hAnsiTheme="majorHAnsi"/>
          <w:b w:val="0"/>
          <w:i/>
          <w:sz w:val="22"/>
          <w:szCs w:val="22"/>
        </w:rPr>
        <w:t>The Giver</w:t>
      </w:r>
      <w:r w:rsidR="00EA0C8B" w:rsidRPr="00886346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="00EA0C8B" w:rsidRPr="00886346">
        <w:rPr>
          <w:rFonts w:asciiTheme="majorHAnsi" w:hAnsiTheme="majorHAnsi"/>
          <w:b w:val="0"/>
          <w:sz w:val="22"/>
          <w:szCs w:val="22"/>
        </w:rPr>
        <w:t>despite her controversial treatment of euthanasia, infanticide, and suicide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. Her inspiration was talking with her father after he lost his long-term memory. </w:t>
      </w:r>
    </w:p>
    <w:p w14:paraId="4A67FF52" w14:textId="77777777" w:rsidR="00EF426B" w:rsidRPr="00886346" w:rsidRDefault="00EF426B" w:rsidP="00886346">
      <w:pPr>
        <w:rPr>
          <w:rFonts w:asciiTheme="majorHAnsi" w:hAnsiTheme="majorHAnsi"/>
          <w:b w:val="0"/>
          <w:sz w:val="22"/>
          <w:szCs w:val="22"/>
        </w:rPr>
      </w:pPr>
    </w:p>
    <w:p w14:paraId="1E1797C2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0A25B5C9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886346">
        <w:rPr>
          <w:rFonts w:asciiTheme="majorHAnsi" w:hAnsiTheme="majorHAnsi"/>
          <w:b w:val="0"/>
          <w:sz w:val="22"/>
          <w:szCs w:val="22"/>
        </w:rPr>
        <w:t>:</w:t>
      </w:r>
    </w:p>
    <w:p w14:paraId="63BB9E5C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594C3FC8" w14:textId="77777777" w:rsidR="00EA0C8B" w:rsidRPr="00886346" w:rsidRDefault="00EA0C8B" w:rsidP="0088634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sz w:val="22"/>
          <w:szCs w:val="22"/>
        </w:rPr>
        <w:t>Freedom</w:t>
      </w:r>
      <w:r w:rsidRPr="00886346">
        <w:rPr>
          <w:rFonts w:asciiTheme="majorHAnsi" w:hAnsiTheme="majorHAnsi"/>
          <w:b w:val="0"/>
          <w:sz w:val="22"/>
          <w:szCs w:val="22"/>
        </w:rPr>
        <w:t>. The Community has little freedom but an abundance of social rules. Jonas reasons, “We really have to protect people from wrong choices.”</w:t>
      </w:r>
    </w:p>
    <w:p w14:paraId="07ABFCE9" w14:textId="1567B9E4" w:rsidR="00EA0C8B" w:rsidRPr="00886346" w:rsidRDefault="00EA0C8B" w:rsidP="0088634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sz w:val="22"/>
          <w:szCs w:val="22"/>
        </w:rPr>
        <w:t>Sexuality</w:t>
      </w:r>
      <w:r w:rsidRPr="00886346">
        <w:rPr>
          <w:rFonts w:asciiTheme="majorHAnsi" w:hAnsiTheme="majorHAnsi"/>
          <w:b w:val="0"/>
          <w:sz w:val="22"/>
          <w:szCs w:val="22"/>
        </w:rPr>
        <w:t>. All youth and adults</w:t>
      </w:r>
      <w:r w:rsidR="002E5ADB" w:rsidRPr="00886346">
        <w:rPr>
          <w:rFonts w:asciiTheme="majorHAnsi" w:hAnsiTheme="majorHAnsi"/>
          <w:b w:val="0"/>
          <w:sz w:val="22"/>
          <w:szCs w:val="22"/>
        </w:rPr>
        <w:t xml:space="preserve"> take a pill to repress their “S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tirrings.” Nakedness, except in the old, is forbidden. Even gender norms are largely abolished. Differences are ignored. </w:t>
      </w:r>
    </w:p>
    <w:p w14:paraId="07CDB390" w14:textId="77777777" w:rsidR="00EA0C8B" w:rsidRPr="00886346" w:rsidRDefault="00EA0C8B" w:rsidP="0088634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sz w:val="22"/>
          <w:szCs w:val="22"/>
        </w:rPr>
        <w:t>Gabriel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. The </w:t>
      </w:r>
      <w:proofErr w:type="spellStart"/>
      <w:r w:rsidRPr="00886346">
        <w:rPr>
          <w:rFonts w:asciiTheme="majorHAnsi" w:hAnsiTheme="majorHAnsi"/>
          <w:b w:val="0"/>
          <w:sz w:val="22"/>
          <w:szCs w:val="22"/>
        </w:rPr>
        <w:t>newchild</w:t>
      </w:r>
      <w:proofErr w:type="spellEnd"/>
      <w:r w:rsidRPr="00886346">
        <w:rPr>
          <w:rFonts w:asciiTheme="majorHAnsi" w:hAnsiTheme="majorHAnsi"/>
          <w:b w:val="0"/>
          <w:sz w:val="22"/>
          <w:szCs w:val="22"/>
        </w:rPr>
        <w:t xml:space="preserve"> represents hope and functions as a </w:t>
      </w:r>
      <w:r w:rsidRPr="00886346">
        <w:rPr>
          <w:rFonts w:asciiTheme="majorHAnsi" w:hAnsiTheme="majorHAnsi"/>
          <w:b w:val="0"/>
          <w:i/>
          <w:sz w:val="22"/>
          <w:szCs w:val="22"/>
        </w:rPr>
        <w:t>tabula rasa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for a new society where there is freedom to choose pleasure and pain.</w:t>
      </w:r>
    </w:p>
    <w:p w14:paraId="1A60CF92" w14:textId="49315D3B" w:rsidR="00EA0C8B" w:rsidRPr="00886346" w:rsidRDefault="00EA0C8B" w:rsidP="0088634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sz w:val="22"/>
          <w:szCs w:val="22"/>
        </w:rPr>
        <w:t>Sight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. Jonas has the gift of “seeing beyond” and, like the Giver, Rosemary, and Gabriel, has </w:t>
      </w:r>
      <w:r w:rsidR="00316AF8" w:rsidRPr="00886346">
        <w:rPr>
          <w:rFonts w:asciiTheme="majorHAnsi" w:hAnsiTheme="majorHAnsi"/>
          <w:b w:val="0"/>
          <w:sz w:val="22"/>
          <w:szCs w:val="22"/>
        </w:rPr>
        <w:t>“</w:t>
      </w:r>
      <w:r w:rsidRPr="00886346">
        <w:rPr>
          <w:rFonts w:asciiTheme="majorHAnsi" w:hAnsiTheme="majorHAnsi"/>
          <w:b w:val="0"/>
          <w:sz w:val="22"/>
          <w:szCs w:val="22"/>
        </w:rPr>
        <w:t>pale</w:t>
      </w:r>
      <w:r w:rsidR="00316AF8" w:rsidRPr="00886346">
        <w:rPr>
          <w:rFonts w:asciiTheme="majorHAnsi" w:hAnsiTheme="majorHAnsi"/>
          <w:b w:val="0"/>
          <w:sz w:val="22"/>
          <w:szCs w:val="22"/>
        </w:rPr>
        <w:t>”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eyes. </w:t>
      </w:r>
    </w:p>
    <w:p w14:paraId="6A3D5516" w14:textId="38504011" w:rsidR="004B5E8C" w:rsidRPr="00886346" w:rsidRDefault="008030A2" w:rsidP="0088634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sz w:val="22"/>
          <w:szCs w:val="22"/>
        </w:rPr>
        <w:t>Memory</w:t>
      </w:r>
      <w:r w:rsidR="004B5E8C" w:rsidRPr="00886346">
        <w:rPr>
          <w:rFonts w:asciiTheme="majorHAnsi" w:hAnsiTheme="majorHAnsi"/>
          <w:b w:val="0"/>
          <w:sz w:val="22"/>
          <w:szCs w:val="22"/>
        </w:rPr>
        <w:t xml:space="preserve">. The Giver offers Jonas the collective memories of </w:t>
      </w:r>
      <w:r w:rsidR="00174576" w:rsidRPr="00886346">
        <w:rPr>
          <w:rFonts w:asciiTheme="majorHAnsi" w:hAnsiTheme="majorHAnsi"/>
          <w:b w:val="0"/>
          <w:sz w:val="22"/>
          <w:szCs w:val="22"/>
        </w:rPr>
        <w:t>many</w:t>
      </w:r>
      <w:r w:rsidR="004B5E8C" w:rsidRPr="00886346">
        <w:rPr>
          <w:rFonts w:asciiTheme="majorHAnsi" w:hAnsiTheme="majorHAnsi"/>
          <w:b w:val="0"/>
          <w:sz w:val="22"/>
          <w:szCs w:val="22"/>
        </w:rPr>
        <w:t xml:space="preserve">, which Jonas in turn gives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(</w:t>
      </w:r>
      <w:r w:rsidR="004B5E8C" w:rsidRPr="00886346">
        <w:rPr>
          <w:rFonts w:asciiTheme="majorHAnsi" w:hAnsiTheme="majorHAnsi"/>
          <w:b w:val="0"/>
          <w:sz w:val="22"/>
          <w:szCs w:val="22"/>
        </w:rPr>
        <w:t>o</w:t>
      </w:r>
      <w:r w:rsidRPr="00886346">
        <w:rPr>
          <w:rFonts w:asciiTheme="majorHAnsi" w:hAnsiTheme="majorHAnsi"/>
          <w:b w:val="0"/>
          <w:sz w:val="22"/>
          <w:szCs w:val="22"/>
        </w:rPr>
        <w:t>r gifts</w:t>
      </w:r>
      <w:r w:rsidR="00F66ACC" w:rsidRPr="00886346">
        <w:rPr>
          <w:rFonts w:asciiTheme="majorHAnsi" w:hAnsiTheme="majorHAnsi"/>
          <w:b w:val="0"/>
          <w:sz w:val="22"/>
          <w:szCs w:val="22"/>
        </w:rPr>
        <w:t>)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to the C</w:t>
      </w:r>
      <w:r w:rsidR="004B5E8C" w:rsidRPr="00886346">
        <w:rPr>
          <w:rFonts w:asciiTheme="majorHAnsi" w:hAnsiTheme="majorHAnsi"/>
          <w:b w:val="0"/>
          <w:sz w:val="22"/>
          <w:szCs w:val="22"/>
        </w:rPr>
        <w:t>ommunity once he leaves.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Memory, though at times burdensome, can lead to revelation, </w:t>
      </w:r>
      <w:r w:rsidR="00F66ACC" w:rsidRPr="00886346">
        <w:rPr>
          <w:rFonts w:asciiTheme="majorHAnsi" w:hAnsiTheme="majorHAnsi"/>
          <w:b w:val="0"/>
          <w:sz w:val="22"/>
          <w:szCs w:val="22"/>
        </w:rPr>
        <w:t>to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wisdom.</w:t>
      </w:r>
    </w:p>
    <w:p w14:paraId="053869D4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604097B8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29096668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886346">
        <w:rPr>
          <w:rFonts w:asciiTheme="majorHAnsi" w:hAnsiTheme="majorHAnsi"/>
          <w:b w:val="0"/>
          <w:sz w:val="22"/>
          <w:szCs w:val="22"/>
        </w:rPr>
        <w:t>:</w:t>
      </w:r>
    </w:p>
    <w:p w14:paraId="68AA6138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21E2CBB5" w14:textId="77777777" w:rsidR="0041031C" w:rsidRPr="00886346" w:rsidRDefault="0041031C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What are the markers for each year of childhood, and why are these significant?</w:t>
      </w:r>
    </w:p>
    <w:p w14:paraId="235A0F21" w14:textId="6528B7CF" w:rsidR="000F6BCD" w:rsidRPr="00886346" w:rsidRDefault="000F6BCD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Discuss terms from the book: Elsewhere,</w:t>
      </w:r>
      <w:r w:rsidR="00E11B60" w:rsidRPr="00886346">
        <w:rPr>
          <w:rFonts w:asciiTheme="majorHAnsi" w:hAnsiTheme="majorHAnsi"/>
          <w:b w:val="0"/>
          <w:sz w:val="22"/>
          <w:szCs w:val="22"/>
        </w:rPr>
        <w:t xml:space="preserve"> Sameness, Receiver of Memory, T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he Giver, Stirrings, </w:t>
      </w:r>
      <w:r w:rsidR="00DA656B" w:rsidRPr="00886346">
        <w:rPr>
          <w:rFonts w:asciiTheme="majorHAnsi" w:hAnsiTheme="majorHAnsi"/>
          <w:b w:val="0"/>
          <w:sz w:val="22"/>
          <w:szCs w:val="22"/>
        </w:rPr>
        <w:t xml:space="preserve">release, </w:t>
      </w:r>
      <w:r w:rsidRPr="00886346">
        <w:rPr>
          <w:rFonts w:asciiTheme="majorHAnsi" w:hAnsiTheme="majorHAnsi"/>
          <w:b w:val="0"/>
          <w:sz w:val="22"/>
          <w:szCs w:val="22"/>
        </w:rPr>
        <w:t>Community, House of the Old, Ceremony of Loss</w:t>
      </w:r>
      <w:r w:rsidR="00DA656B" w:rsidRPr="00886346">
        <w:rPr>
          <w:rFonts w:asciiTheme="majorHAnsi" w:hAnsiTheme="majorHAnsi"/>
          <w:b w:val="0"/>
          <w:sz w:val="22"/>
          <w:szCs w:val="22"/>
        </w:rPr>
        <w:t>, Elders, and seeing beyond.</w:t>
      </w:r>
    </w:p>
    <w:p w14:paraId="7F55D5E4" w14:textId="77777777" w:rsidR="0041031C" w:rsidRPr="00886346" w:rsidRDefault="0041031C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Would families benefit from a daily sharing of feelings and dreams? Why or why not?</w:t>
      </w:r>
    </w:p>
    <w:p w14:paraId="6A319C55" w14:textId="77777777" w:rsidR="0041031C" w:rsidRPr="00886346" w:rsidRDefault="0041031C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Why are both pain and pleasure so important to society? Is pain necessary to have pleasure? And vice versa?</w:t>
      </w:r>
    </w:p>
    <w:p w14:paraId="74D1CD26" w14:textId="4079D22B" w:rsidR="00004111" w:rsidRPr="00886346" w:rsidRDefault="00004111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i/>
          <w:sz w:val="22"/>
          <w:szCs w:val="22"/>
        </w:rPr>
        <w:lastRenderedPageBreak/>
        <w:t xml:space="preserve">The Giver </w:t>
      </w:r>
      <w:r w:rsidRPr="00886346">
        <w:rPr>
          <w:rFonts w:asciiTheme="majorHAnsi" w:hAnsiTheme="majorHAnsi"/>
          <w:b w:val="0"/>
          <w:sz w:val="22"/>
          <w:szCs w:val="22"/>
        </w:rPr>
        <w:t>was the first</w:t>
      </w:r>
      <w:r w:rsidR="00DA656B" w:rsidRPr="00886346">
        <w:rPr>
          <w:rFonts w:asciiTheme="majorHAnsi" w:hAnsiTheme="majorHAnsi"/>
          <w:b w:val="0"/>
          <w:sz w:val="22"/>
          <w:szCs w:val="22"/>
        </w:rPr>
        <w:t xml:space="preserve"> of a new genre</w:t>
      </w:r>
      <w:r w:rsidR="00F66ACC" w:rsidRPr="00886346">
        <w:rPr>
          <w:rFonts w:asciiTheme="majorHAnsi" w:hAnsiTheme="majorHAnsi"/>
          <w:b w:val="0"/>
          <w:sz w:val="22"/>
          <w:szCs w:val="22"/>
        </w:rPr>
        <w:t>—teen dystopian fiction—</w:t>
      </w:r>
      <w:r w:rsidRPr="00886346">
        <w:rPr>
          <w:rFonts w:asciiTheme="majorHAnsi" w:hAnsiTheme="majorHAnsi"/>
          <w:b w:val="0"/>
          <w:sz w:val="22"/>
          <w:szCs w:val="22"/>
        </w:rPr>
        <w:t>followed later by</w:t>
      </w:r>
      <w:r w:rsidR="00B75C3F" w:rsidRPr="00886346">
        <w:rPr>
          <w:rFonts w:asciiTheme="majorHAnsi" w:hAnsiTheme="majorHAnsi"/>
          <w:b w:val="0"/>
          <w:sz w:val="22"/>
          <w:szCs w:val="22"/>
        </w:rPr>
        <w:t xml:space="preserve"> books like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 </w:t>
      </w:r>
      <w:r w:rsidRPr="00886346">
        <w:rPr>
          <w:rFonts w:asciiTheme="majorHAnsi" w:hAnsiTheme="majorHAnsi"/>
          <w:b w:val="0"/>
          <w:i/>
          <w:sz w:val="22"/>
          <w:szCs w:val="22"/>
        </w:rPr>
        <w:t xml:space="preserve">The Hunger Games, Divergent, 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and </w:t>
      </w:r>
      <w:r w:rsidRPr="00886346">
        <w:rPr>
          <w:rFonts w:asciiTheme="majorHAnsi" w:hAnsiTheme="majorHAnsi"/>
          <w:b w:val="0"/>
          <w:i/>
          <w:sz w:val="22"/>
          <w:szCs w:val="22"/>
        </w:rPr>
        <w:t>The Maze Runner</w:t>
      </w:r>
      <w:r w:rsidR="00DA656B" w:rsidRPr="00886346">
        <w:rPr>
          <w:rFonts w:asciiTheme="majorHAnsi" w:hAnsiTheme="majorHAnsi"/>
          <w:b w:val="0"/>
          <w:sz w:val="22"/>
          <w:szCs w:val="22"/>
        </w:rPr>
        <w:t xml:space="preserve">. Why is </w:t>
      </w:r>
      <w:r w:rsidR="0041031C" w:rsidRPr="00886346">
        <w:rPr>
          <w:rFonts w:asciiTheme="majorHAnsi" w:hAnsiTheme="majorHAnsi"/>
          <w:b w:val="0"/>
          <w:sz w:val="22"/>
          <w:szCs w:val="22"/>
        </w:rPr>
        <w:t>this genre</w:t>
      </w:r>
      <w:r w:rsidR="00DA656B" w:rsidRPr="00886346">
        <w:rPr>
          <w:rFonts w:asciiTheme="majorHAnsi" w:hAnsiTheme="majorHAnsi"/>
          <w:b w:val="0"/>
          <w:sz w:val="22"/>
          <w:szCs w:val="22"/>
        </w:rPr>
        <w:t xml:space="preserve"> so popular</w:t>
      </w:r>
      <w:r w:rsidRPr="00886346">
        <w:rPr>
          <w:rFonts w:asciiTheme="majorHAnsi" w:hAnsiTheme="majorHAnsi"/>
          <w:b w:val="0"/>
          <w:sz w:val="22"/>
          <w:szCs w:val="22"/>
        </w:rPr>
        <w:t>?</w:t>
      </w:r>
    </w:p>
    <w:p w14:paraId="41DF5A75" w14:textId="309E16BE" w:rsidR="00CA6F41" w:rsidRPr="00886346" w:rsidRDefault="00CA6F41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The book seems to propose that there are things more important than avoidance of pain. What are those things?</w:t>
      </w:r>
    </w:p>
    <w:p w14:paraId="5723470A" w14:textId="11ACD799" w:rsidR="0047635C" w:rsidRPr="00886346" w:rsidRDefault="0047635C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If we took this story to be a parable, then what is the moral?</w:t>
      </w:r>
      <w:r w:rsidR="00B514AE" w:rsidRPr="00886346">
        <w:rPr>
          <w:rFonts w:asciiTheme="majorHAnsi" w:hAnsiTheme="majorHAnsi"/>
          <w:b w:val="0"/>
          <w:sz w:val="22"/>
          <w:szCs w:val="22"/>
        </w:rPr>
        <w:t xml:space="preserve"> If it is an allegory, then an allegory for what?</w:t>
      </w:r>
    </w:p>
    <w:p w14:paraId="6F97A79A" w14:textId="755ABF7E" w:rsidR="00A07345" w:rsidRPr="00886346" w:rsidRDefault="00A07345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 xml:space="preserve">Why </w:t>
      </w:r>
      <w:proofErr w:type="gramStart"/>
      <w:r w:rsidRPr="00886346">
        <w:rPr>
          <w:rFonts w:asciiTheme="majorHAnsi" w:hAnsiTheme="majorHAnsi"/>
          <w:b w:val="0"/>
          <w:sz w:val="22"/>
          <w:szCs w:val="22"/>
        </w:rPr>
        <w:t>are</w:t>
      </w:r>
      <w:proofErr w:type="gramEnd"/>
      <w:r w:rsidRPr="00886346">
        <w:rPr>
          <w:rFonts w:asciiTheme="majorHAnsi" w:hAnsiTheme="majorHAnsi"/>
          <w:b w:val="0"/>
          <w:sz w:val="22"/>
          <w:szCs w:val="22"/>
        </w:rPr>
        <w:t xml:space="preserve"> traditional gender roles blurred</w:t>
      </w:r>
      <w:r w:rsidR="00DA656B" w:rsidRPr="00886346">
        <w:rPr>
          <w:rFonts w:asciiTheme="majorHAnsi" w:hAnsiTheme="majorHAnsi"/>
          <w:b w:val="0"/>
          <w:sz w:val="22"/>
          <w:szCs w:val="22"/>
        </w:rPr>
        <w:t xml:space="preserve"> in the Community, while at other times rigidly observed</w:t>
      </w:r>
      <w:r w:rsidRPr="00886346">
        <w:rPr>
          <w:rFonts w:asciiTheme="majorHAnsi" w:hAnsiTheme="majorHAnsi"/>
          <w:b w:val="0"/>
          <w:sz w:val="22"/>
          <w:szCs w:val="22"/>
        </w:rPr>
        <w:t xml:space="preserve">? </w:t>
      </w:r>
    </w:p>
    <w:p w14:paraId="3F3C201A" w14:textId="77777777" w:rsidR="007C73ED" w:rsidRPr="00886346" w:rsidRDefault="000F6BCD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 xml:space="preserve">Is this a children’s, young </w:t>
      </w:r>
      <w:r w:rsidR="00E11B60" w:rsidRPr="00886346">
        <w:rPr>
          <w:rFonts w:asciiTheme="majorHAnsi" w:hAnsiTheme="majorHAnsi"/>
          <w:b w:val="0"/>
          <w:sz w:val="22"/>
          <w:szCs w:val="22"/>
        </w:rPr>
        <w:t>adult, or adult book? Why?</w:t>
      </w:r>
    </w:p>
    <w:p w14:paraId="2D69BA06" w14:textId="00A8619C" w:rsidR="007467C8" w:rsidRPr="00886346" w:rsidRDefault="007467C8" w:rsidP="0088634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86346">
        <w:rPr>
          <w:rFonts w:asciiTheme="majorHAnsi" w:hAnsiTheme="majorHAnsi"/>
          <w:b w:val="0"/>
          <w:sz w:val="22"/>
          <w:szCs w:val="22"/>
        </w:rPr>
        <w:t>What happens to Jonas and Gabriel at the end, and why did the novel end this way?</w:t>
      </w:r>
    </w:p>
    <w:p w14:paraId="65AFAB50" w14:textId="77777777" w:rsidR="00176BCC" w:rsidRPr="00886346" w:rsidRDefault="00176BCC" w:rsidP="00886346">
      <w:pPr>
        <w:rPr>
          <w:rFonts w:asciiTheme="majorHAnsi" w:hAnsiTheme="majorHAnsi"/>
          <w:b w:val="0"/>
          <w:sz w:val="22"/>
          <w:szCs w:val="22"/>
        </w:rPr>
      </w:pPr>
    </w:p>
    <w:p w14:paraId="1F4C0C88" w14:textId="77777777" w:rsidR="00176BCC" w:rsidRPr="00886346" w:rsidRDefault="00176BCC" w:rsidP="00886346">
      <w:pPr>
        <w:rPr>
          <w:rFonts w:asciiTheme="majorHAnsi" w:hAnsiTheme="majorHAnsi"/>
          <w:sz w:val="22"/>
          <w:szCs w:val="22"/>
        </w:rPr>
      </w:pPr>
    </w:p>
    <w:p w14:paraId="43898989" w14:textId="77777777" w:rsidR="00176BCC" w:rsidRPr="00886346" w:rsidRDefault="00176BCC" w:rsidP="00886346">
      <w:pPr>
        <w:ind w:left="720"/>
        <w:rPr>
          <w:rFonts w:asciiTheme="majorHAnsi" w:hAnsiTheme="majorHAnsi"/>
        </w:rPr>
      </w:pPr>
    </w:p>
    <w:p w14:paraId="0E6E153B" w14:textId="77777777" w:rsidR="00176BCC" w:rsidRPr="00886346" w:rsidRDefault="00176BCC" w:rsidP="00176BCC">
      <w:pPr>
        <w:rPr>
          <w:rFonts w:asciiTheme="majorHAnsi" w:hAnsiTheme="majorHAnsi"/>
        </w:rPr>
      </w:pPr>
    </w:p>
    <w:p w14:paraId="30311E59" w14:textId="77777777" w:rsidR="000004E0" w:rsidRPr="00886346" w:rsidRDefault="000004E0">
      <w:pPr>
        <w:rPr>
          <w:rFonts w:asciiTheme="majorHAnsi" w:hAnsiTheme="majorHAnsi"/>
        </w:rPr>
      </w:pPr>
    </w:p>
    <w:sectPr w:rsidR="000004E0" w:rsidRPr="00886346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365"/>
    <w:multiLevelType w:val="hybridMultilevel"/>
    <w:tmpl w:val="E9F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F01D1"/>
    <w:multiLevelType w:val="hybridMultilevel"/>
    <w:tmpl w:val="BCB637A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C"/>
    <w:rsid w:val="000004E0"/>
    <w:rsid w:val="00004111"/>
    <w:rsid w:val="00004F4A"/>
    <w:rsid w:val="000309DD"/>
    <w:rsid w:val="00094D56"/>
    <w:rsid w:val="000F6BCD"/>
    <w:rsid w:val="00174576"/>
    <w:rsid w:val="00176BCC"/>
    <w:rsid w:val="002270C3"/>
    <w:rsid w:val="002E5ADB"/>
    <w:rsid w:val="00304AB3"/>
    <w:rsid w:val="00316AF8"/>
    <w:rsid w:val="0041031C"/>
    <w:rsid w:val="0047635C"/>
    <w:rsid w:val="004B5E8C"/>
    <w:rsid w:val="007467C8"/>
    <w:rsid w:val="007C73ED"/>
    <w:rsid w:val="007F4F9A"/>
    <w:rsid w:val="008030A2"/>
    <w:rsid w:val="00886346"/>
    <w:rsid w:val="00913EC8"/>
    <w:rsid w:val="00A07345"/>
    <w:rsid w:val="00AF642F"/>
    <w:rsid w:val="00B514AE"/>
    <w:rsid w:val="00B75070"/>
    <w:rsid w:val="00B75C3F"/>
    <w:rsid w:val="00CA6F41"/>
    <w:rsid w:val="00D4369B"/>
    <w:rsid w:val="00DA656B"/>
    <w:rsid w:val="00E11B60"/>
    <w:rsid w:val="00EA0C8B"/>
    <w:rsid w:val="00EF426B"/>
    <w:rsid w:val="00F66ACC"/>
    <w:rsid w:val="00FD2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92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C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CC"/>
    <w:rPr>
      <w:color w:val="0000FF" w:themeColor="hyperlink"/>
      <w:u w:val="single"/>
    </w:rPr>
  </w:style>
  <w:style w:type="paragraph" w:customStyle="1" w:styleId="Body1">
    <w:name w:val="Body 1"/>
    <w:rsid w:val="00176BC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CC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CC"/>
    <w:rPr>
      <w:color w:val="0000FF" w:themeColor="hyperlink"/>
      <w:u w:val="single"/>
    </w:rPr>
  </w:style>
  <w:style w:type="paragraph" w:customStyle="1" w:styleId="Body1">
    <w:name w:val="Body 1"/>
    <w:rsid w:val="00176BCC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Giver-Quartet-Lois-Lowry/dp/0544336267/ref=sr_1_1?ie=UTF8&amp;qid=1431013478&amp;sr=8-1&amp;keywords=the+giver+low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2015-05-15T13:25:00Z</dcterms:created>
  <dcterms:modified xsi:type="dcterms:W3CDTF">2015-05-15T13:25:00Z</dcterms:modified>
</cp:coreProperties>
</file>